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1AB0" w14:textId="75E8F871" w:rsidR="008E18E4" w:rsidRPr="00261597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2"/>
          <w:szCs w:val="22"/>
        </w:rPr>
      </w:pPr>
      <w:r w:rsidRPr="00261597">
        <w:rPr>
          <w:b/>
          <w:bCs/>
          <w:sz w:val="22"/>
          <w:szCs w:val="22"/>
        </w:rPr>
        <w:t>Сообщение</w:t>
      </w:r>
      <w:r w:rsidR="001D043B" w:rsidRPr="00261597">
        <w:rPr>
          <w:b/>
          <w:bCs/>
          <w:sz w:val="22"/>
          <w:szCs w:val="22"/>
        </w:rPr>
        <w:t xml:space="preserve"> </w:t>
      </w:r>
      <w:r w:rsidR="00FD608C" w:rsidRPr="00261597">
        <w:rPr>
          <w:b/>
          <w:bCs/>
          <w:sz w:val="22"/>
          <w:szCs w:val="22"/>
        </w:rPr>
        <w:t>о</w:t>
      </w:r>
      <w:r w:rsidR="008E18E4" w:rsidRPr="00261597">
        <w:rPr>
          <w:rFonts w:eastAsiaTheme="minorHAnsi"/>
          <w:b/>
          <w:bCs/>
          <w:sz w:val="22"/>
          <w:szCs w:val="22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261597" w:rsidRDefault="008E18E4" w:rsidP="008E18E4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261597">
        <w:rPr>
          <w:rFonts w:eastAsiaTheme="minorHAnsi"/>
          <w:b/>
          <w:bCs/>
          <w:sz w:val="22"/>
          <w:szCs w:val="22"/>
        </w:rPr>
        <w:t>существенное значение, существенной сделки</w:t>
      </w:r>
    </w:p>
    <w:p w14:paraId="3A225E58" w14:textId="77777777" w:rsidR="00CA4BEF" w:rsidRPr="00261597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261597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261597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1. Общие сведения</w:t>
            </w:r>
          </w:p>
        </w:tc>
      </w:tr>
      <w:tr w:rsidR="00120B54" w:rsidRPr="00B473CA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261597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261597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261597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261597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120B54" w:rsidRPr="00261597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20B54" w:rsidRPr="00261597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20B54" w:rsidRPr="00261597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261597" w:rsidRDefault="00120B54" w:rsidP="00120B54">
            <w:pPr>
              <w:ind w:left="-60" w:right="57"/>
              <w:rPr>
                <w:i/>
                <w:sz w:val="22"/>
                <w:szCs w:val="22"/>
              </w:rPr>
            </w:pPr>
            <w:r w:rsidRPr="00261597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20B54" w:rsidRPr="00B473CA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261597" w:rsidRDefault="00120B54" w:rsidP="00120B54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261597">
              <w:rPr>
                <w:b/>
                <w:i/>
                <w:sz w:val="22"/>
                <w:szCs w:val="22"/>
              </w:rPr>
              <w:t>disclosure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portal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company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261597">
              <w:rPr>
                <w:b/>
                <w:i/>
                <w:sz w:val="22"/>
                <w:szCs w:val="22"/>
              </w:rPr>
              <w:t>id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x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261597">
              <w:rPr>
                <w:b/>
                <w:i/>
                <w:sz w:val="22"/>
                <w:szCs w:val="22"/>
              </w:rPr>
              <w:t>finance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120B54" w:rsidRPr="00261597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759AECEB" w:rsidR="00120B54" w:rsidRPr="00261597" w:rsidRDefault="00F83850" w:rsidP="00120B54">
            <w:pPr>
              <w:ind w:left="-60" w:right="57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07</w:t>
            </w:r>
            <w:r w:rsidR="00261597"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0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="00261597" w:rsidRPr="00261597">
              <w:rPr>
                <w:b/>
                <w:i/>
                <w:sz w:val="22"/>
                <w:szCs w:val="22"/>
                <w:lang w:val="ru-RU"/>
              </w:rPr>
              <w:t>.2024</w:t>
            </w:r>
          </w:p>
        </w:tc>
      </w:tr>
    </w:tbl>
    <w:p w14:paraId="40E68CC1" w14:textId="77777777" w:rsidR="00AC7EF6" w:rsidRPr="00261597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261597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261597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B473CA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261597" w:rsidRDefault="008E18E4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E456614" w14:textId="299928D8" w:rsidR="008E18E4" w:rsidRPr="00261597" w:rsidRDefault="008E18E4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</w:t>
            </w:r>
          </w:p>
          <w:p w14:paraId="06146B44" w14:textId="657F6E04" w:rsidR="00FD5F24" w:rsidRPr="00261597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2.3. К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атегория существенной сделки (существенная сделка, н</w:t>
            </w:r>
            <w:bookmarkStart w:id="0" w:name="_GoBack"/>
            <w:bookmarkEnd w:id="0"/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E501FE" w:rsidRP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существенная сделка, не являющаяся крупной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. </w:t>
            </w:r>
            <w:r w:rsid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Сделка не является крупной в силу ст.46 ФЗ от 08.02.1998 №14-ФЗ «Об обществах с ограниченной ответственностью» </w:t>
            </w:r>
            <w:r w:rsid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(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цена сделки менее 25% от балансовой стоимости активов, определенной по данным бухгалтерской (финансовой) отчетности </w:t>
            </w:r>
            <w:r w:rsidR="00BE5D2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эмитента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РСБУ на </w:t>
            </w:r>
            <w:r w:rsidR="00F8385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31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8385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8385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)</w:t>
            </w:r>
          </w:p>
          <w:p w14:paraId="2EDB5850" w14:textId="30835133" w:rsidR="00FD55FF" w:rsidRPr="00FD55FF" w:rsidRDefault="00CB138E" w:rsidP="00FD55FF">
            <w:pPr>
              <w:spacing w:before="120"/>
              <w:ind w:left="57" w:right="57"/>
              <w:jc w:val="both"/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2.4. В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ид и предмет существенной сделки</w:t>
            </w: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биржевы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облигаци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с обеспечением неконвертируемы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бездокументарны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процентны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серии 003Р-0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, размещаемы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в рамках Программы биржевых облигаций серии 003Р, имеющей регистрационный номер 4-36241-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R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B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02-0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-36241-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R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P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от 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24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04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.202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4</w:t>
            </w:r>
            <w:r w:rsidR="00126183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(далее – Биржевые облигации)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 Международный код (номер) идентификации ценных бумаг (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ISIN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) – 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RU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A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108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LU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 Международный код классификации финансовых инструментов (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CFI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) –</w:t>
            </w:r>
            <w:r w:rsidR="00F83850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2971AB" w:rsidRPr="002971AB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DBVGFB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633B9AEB" w14:textId="5DAFDBBF" w:rsidR="003F55EA" w:rsidRPr="00691F19" w:rsidRDefault="00CB138E" w:rsidP="00691F19">
            <w:pPr>
              <w:shd w:val="clear" w:color="auto" w:fill="FFFFFF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2.5.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отчуждение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</w:t>
            </w:r>
            <w:r w:rsidR="00F8385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07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F8385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Биржевых облигаций первым владельцам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торгах ПАО Московская Биржа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открытой подписке номинальным объемом 10 000 000 000 (десять миллиардов) рублей. </w:t>
            </w:r>
            <w:r w:rsidR="00205508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погашения Биржевых облигаций – </w:t>
            </w:r>
            <w:r w:rsidR="00F8385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26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F8385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 По Биржевым облигациям предусмотрена выплата 40 (сорока) купонов, длительностью 91 день каждый</w:t>
            </w:r>
            <w:r w:rsid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36A5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установлен </w:t>
            </w:r>
            <w:r w:rsidR="00425DB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порядок определения </w:t>
            </w:r>
            <w:r w:rsidR="00236A5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размера дохода, выплачиваемого по каждому купонному периоду Биржевых облигаций с 1-го по 12-ый включительно в виде формулы с переменными</w:t>
            </w:r>
            <w:r w:rsid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236A5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36A57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>значения которых не могут изменяться в зависимости от усмотрения эмитента</w:t>
            </w:r>
            <w:r w:rsidR="008C1292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. Порядок определения размера дохода опубликован Эмитентом </w:t>
            </w:r>
            <w:r w:rsidR="005B5B53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>04.06.2024 в 13</w:t>
            </w:r>
            <w:r w:rsidR="005B5B53" w:rsidRPr="005B5B53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>:</w:t>
            </w:r>
            <w:r w:rsidR="005B5B53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35 МСК </w:t>
            </w:r>
            <w:r w:rsidR="005B5B53" w:rsidRPr="005B5B5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(код </w:t>
            </w:r>
            <w:r w:rsid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сообщения </w:t>
            </w:r>
            <w:r w:rsidR="005B5B53" w:rsidRPr="005B5B5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 3510919)</w:t>
            </w:r>
            <w:r w:rsid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8C1292" w:rsidRPr="005B5B5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на странице в</w:t>
            </w:r>
            <w:r w:rsidR="008C1292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 сети Интернет по адресу </w:t>
            </w:r>
            <w:r w:rsidR="00B473CA">
              <w:fldChar w:fldCharType="begin"/>
            </w:r>
            <w:r w:rsidR="00B473CA" w:rsidRPr="00B473CA">
              <w:rPr>
                <w:lang w:val="ru-RU"/>
              </w:rPr>
              <w:instrText xml:space="preserve"> </w:instrText>
            </w:r>
            <w:r w:rsidR="00B473CA">
              <w:instrText>HYPERLINK</w:instrText>
            </w:r>
            <w:r w:rsidR="00B473CA" w:rsidRPr="00B473CA">
              <w:rPr>
                <w:lang w:val="ru-RU"/>
              </w:rPr>
              <w:instrText xml:space="preserve"> "</w:instrText>
            </w:r>
            <w:r w:rsidR="00B473CA">
              <w:instrText>https</w:instrText>
            </w:r>
            <w:r w:rsidR="00B473CA" w:rsidRPr="00B473CA">
              <w:rPr>
                <w:lang w:val="ru-RU"/>
              </w:rPr>
              <w:instrText>://</w:instrText>
            </w:r>
            <w:r w:rsidR="00B473CA">
              <w:instrText>www</w:instrText>
            </w:r>
            <w:r w:rsidR="00B473CA" w:rsidRPr="00B473CA">
              <w:rPr>
                <w:lang w:val="ru-RU"/>
              </w:rPr>
              <w:instrText>.</w:instrText>
            </w:r>
            <w:r w:rsidR="00B473CA">
              <w:instrText>e</w:instrText>
            </w:r>
            <w:r w:rsidR="00B473CA" w:rsidRPr="00B473CA">
              <w:rPr>
                <w:lang w:val="ru-RU"/>
              </w:rPr>
              <w:instrText>-</w:instrText>
            </w:r>
            <w:r w:rsidR="00B473CA">
              <w:instrText>disclosure</w:instrText>
            </w:r>
            <w:r w:rsidR="00B473CA" w:rsidRPr="00B473CA">
              <w:rPr>
                <w:lang w:val="ru-RU"/>
              </w:rPr>
              <w:instrText>.</w:instrText>
            </w:r>
            <w:r w:rsidR="00B473CA">
              <w:instrText>ru</w:instrText>
            </w:r>
            <w:r w:rsidR="00B473CA" w:rsidRPr="00B473CA">
              <w:rPr>
                <w:lang w:val="ru-RU"/>
              </w:rPr>
              <w:instrText>/</w:instrText>
            </w:r>
            <w:r w:rsidR="00B473CA">
              <w:instrText>portal</w:instrText>
            </w:r>
            <w:r w:rsidR="00B473CA" w:rsidRPr="00B473CA">
              <w:rPr>
                <w:lang w:val="ru-RU"/>
              </w:rPr>
              <w:instrText>/</w:instrText>
            </w:r>
            <w:r w:rsidR="00B473CA">
              <w:instrText>event</w:instrText>
            </w:r>
            <w:r w:rsidR="00B473CA" w:rsidRPr="00B473CA">
              <w:rPr>
                <w:lang w:val="ru-RU"/>
              </w:rPr>
              <w:instrText>.</w:instrText>
            </w:r>
            <w:r w:rsidR="00B473CA">
              <w:instrText>aspx</w:instrText>
            </w:r>
            <w:r w:rsidR="00B473CA" w:rsidRPr="00B473CA">
              <w:rPr>
                <w:lang w:val="ru-RU"/>
              </w:rPr>
              <w:instrText>?</w:instrText>
            </w:r>
            <w:r w:rsidR="00B473CA">
              <w:instrText>EventId</w:instrText>
            </w:r>
            <w:r w:rsidR="00B473CA" w:rsidRPr="00B473CA">
              <w:rPr>
                <w:lang w:val="ru-RU"/>
              </w:rPr>
              <w:instrText>=7</w:instrText>
            </w:r>
            <w:r w:rsidR="00B473CA">
              <w:instrText>y</w:instrText>
            </w:r>
            <w:r w:rsidR="00B473CA" w:rsidRPr="00B473CA">
              <w:rPr>
                <w:lang w:val="ru-RU"/>
              </w:rPr>
              <w:instrText>4</w:instrText>
            </w:r>
            <w:r w:rsidR="00B473CA">
              <w:instrText>oJPoVf</w:instrText>
            </w:r>
            <w:r w:rsidR="00B473CA" w:rsidRPr="00B473CA">
              <w:rPr>
                <w:lang w:val="ru-RU"/>
              </w:rPr>
              <w:instrText>02</w:instrText>
            </w:r>
            <w:r w:rsidR="00B473CA">
              <w:instrText>ZF</w:instrText>
            </w:r>
            <w:r w:rsidR="00B473CA" w:rsidRPr="00B473CA">
              <w:rPr>
                <w:lang w:val="ru-RU"/>
              </w:rPr>
              <w:instrText>6</w:instrText>
            </w:r>
            <w:r w:rsidR="00B473CA">
              <w:instrText>FFQWqp</w:instrText>
            </w:r>
            <w:r w:rsidR="00B473CA" w:rsidRPr="00B473CA">
              <w:rPr>
                <w:lang w:val="ru-RU"/>
              </w:rPr>
              <w:instrText>0</w:instrText>
            </w:r>
            <w:r w:rsidR="00B473CA">
              <w:instrText>g</w:instrText>
            </w:r>
            <w:r w:rsidR="00B473CA" w:rsidRPr="00B473CA">
              <w:rPr>
                <w:lang w:val="ru-RU"/>
              </w:rPr>
              <w:instrText>-</w:instrText>
            </w:r>
            <w:r w:rsidR="00B473CA">
              <w:instrText>B</w:instrText>
            </w:r>
            <w:r w:rsidR="00B473CA" w:rsidRPr="00B473CA">
              <w:rPr>
                <w:lang w:val="ru-RU"/>
              </w:rPr>
              <w:instrText>-</w:instrText>
            </w:r>
            <w:r w:rsidR="00B473CA">
              <w:instrText>B</w:instrText>
            </w:r>
            <w:r w:rsidR="00B473CA" w:rsidRPr="00B473CA">
              <w:rPr>
                <w:lang w:val="ru-RU"/>
              </w:rPr>
              <w:instrText xml:space="preserve">" </w:instrText>
            </w:r>
            <w:r w:rsidR="00B473CA">
              <w:fldChar w:fldCharType="separate"/>
            </w:r>
            <w:r w:rsidR="008C1292" w:rsidRPr="00DF648A">
              <w:rPr>
                <w:rStyle w:val="a3"/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>https://www.e-disclosure.ru/portal/event.aspx?EventId=7y4oJPoVf02ZF6FFQWqp0g-B-B</w:t>
            </w:r>
            <w:r w:rsidR="00B473CA">
              <w:rPr>
                <w:rStyle w:val="a3"/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fldChar w:fldCharType="end"/>
            </w:r>
            <w:r w:rsidR="00691F19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3F55EA"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Права по Биржевым облигациям установлены Решением о выпуске ценных бумаг.</w:t>
            </w:r>
          </w:p>
          <w:p w14:paraId="11214C48" w14:textId="176F7454" w:rsidR="00286E56" w:rsidRPr="00261597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2.6. С</w:t>
            </w:r>
            <w:r w:rsidR="008E18E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тороны и выгодоприобретатели по существенной сделке</w:t>
            </w:r>
            <w:r w:rsidR="00FD5F2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Продавец, Эмитент (выгодоприобретатель) – ООО «ИКС 5 ФИНАНС»; Посредник при размещении – ПАО Банк Синара,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27CBB1E1" w:rsidR="008E18E4" w:rsidRPr="00261597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lastRenderedPageBreak/>
              <w:t>2.7.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рок исполнения обязательств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размещения Биржевых облигаций -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03DE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07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03DE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; дата погашения Биржевых облигаций – 2</w:t>
            </w:r>
            <w:r w:rsidR="00503DE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03DE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</w:p>
          <w:p w14:paraId="000449C2" w14:textId="0D0B08C2" w:rsidR="005D02D0" w:rsidRPr="004B434D" w:rsidRDefault="00CB138E" w:rsidP="004B434D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2.8. Размер существенной сделки в денежном выражении и в процентах от стоимости активов (совокупной стоимости активов)</w:t>
            </w:r>
            <w:proofErr w:type="gramStart"/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C37DB5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B5B53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На</w:t>
            </w:r>
            <w:proofErr w:type="gramEnd"/>
            <w:r w:rsidR="005B5B53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дату составления настоящего сообщения не представляется возможным рассчитать размер сделки </w:t>
            </w:r>
            <w:r w:rsidR="00AF370C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в денежном выражении </w:t>
            </w:r>
            <w:r w:rsidR="005B5B53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 учетом купонного дохода по купонам с 1-го по 12-ый. Размер сделки </w:t>
            </w:r>
            <w:r w:rsid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 номинальной стоимости </w:t>
            </w:r>
            <w:r w:rsidR="005B5B53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без</w:t>
            </w:r>
            <w:r w:rsidR="00AF370C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учет</w:t>
            </w:r>
            <w:r w:rsidR="005B5B53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а</w:t>
            </w:r>
            <w:r w:rsidR="00AF370C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купонного дохода </w:t>
            </w:r>
            <w:r w:rsidR="004B434D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составляет </w:t>
            </w:r>
            <w:r w:rsidR="005B5B53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10 000 000 000 (Десять миллиардов)</w:t>
            </w:r>
            <w:r w:rsidR="004B434D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рублей</w:t>
            </w:r>
            <w:r w:rsid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5D02D0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Размер </w:t>
            </w:r>
            <w:r w:rsidR="005D02D0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сделки </w:t>
            </w:r>
            <w:r w:rsidR="005B5B53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без учета купонного дохода </w:t>
            </w:r>
            <w:r w:rsidR="005D02D0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в процентах от стоимости активов эмитента </w:t>
            </w:r>
            <w:r w:rsidR="001E5F88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составляет </w:t>
            </w:r>
            <w:r w:rsidR="002F73E4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–</w:t>
            </w:r>
            <w:r w:rsidR="005D02D0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11,52</w:t>
            </w:r>
            <w:r w:rsidR="005D02D0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</w:t>
            </w:r>
            <w:r w:rsidR="001E5F88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балансовой стоимости </w:t>
            </w:r>
            <w:r w:rsidR="005D02D0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активов Эмитента</w:t>
            </w:r>
            <w:r w:rsidR="00286E56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1E5F88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 состоянию на </w:t>
            </w:r>
            <w:r w:rsidR="00503DE7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31</w:t>
            </w:r>
            <w:r w:rsidR="001E5F88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5B5B53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1E5F88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5B5B53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5D02D0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03097075" w14:textId="100FABCC" w:rsidR="002860C9" w:rsidRPr="00261597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2.9. Стоимость активов (совокупная стоимость активов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):</w:t>
            </w:r>
            <w:r w:rsidR="008F2739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B5B53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86 751 140</w:t>
            </w:r>
            <w:r w:rsidR="002860C9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тыс. рублей</w:t>
            </w:r>
            <w:r w:rsidR="005B5B53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основании</w:t>
            </w:r>
            <w:r w:rsidR="004E26D7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B473C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годовой</w:t>
            </w:r>
            <w:r w:rsidR="004E26D7" w:rsidRPr="00503DE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финансовой отчетност</w:t>
            </w:r>
            <w:r w:rsidR="005B5B5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ью</w:t>
            </w:r>
            <w:r w:rsidR="004E26D7" w:rsidRPr="00503DE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Эмитента в соответствии</w:t>
            </w:r>
            <w:r w:rsidR="004E26D7" w:rsidRPr="00503DE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МСФО</w:t>
            </w:r>
            <w:r w:rsidR="005B5B5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за год, закончившийся 31.12.2023.</w:t>
            </w:r>
          </w:p>
          <w:p w14:paraId="1847C593" w14:textId="06014D26" w:rsidR="00CB138E" w:rsidRPr="00261597" w:rsidRDefault="008F2739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2.10. Дата совершения существенной сделки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03DE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07</w:t>
            </w:r>
            <w:r w:rsidR="002F73E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03DE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июня</w:t>
            </w:r>
            <w:r w:rsidR="002F73E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202</w:t>
            </w:r>
            <w:r w:rsid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2F73E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года</w:t>
            </w:r>
          </w:p>
          <w:p w14:paraId="2A0D1779" w14:textId="01847846" w:rsidR="002860C9" w:rsidRPr="00261597" w:rsidRDefault="00CB138E" w:rsidP="002860C9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0C9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решение о согласии на совершение </w:t>
            </w:r>
            <w:r w:rsidR="00C25DA8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ряда взаимосвязанных сделок, включая настоящую сделку, </w:t>
            </w:r>
            <w:r w:rsidR="002860C9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было принято Единственным участником эмитента: Решение № б/н Единственного участника ООО «ИКС 5 ФИНАНС» от 29.06.2023 г.</w:t>
            </w:r>
          </w:p>
        </w:tc>
      </w:tr>
    </w:tbl>
    <w:p w14:paraId="60C09D87" w14:textId="5E4E0689" w:rsidR="00E55580" w:rsidRPr="00261597" w:rsidRDefault="00E55580" w:rsidP="006C105A">
      <w:pPr>
        <w:pStyle w:val="prilozhenie"/>
        <w:ind w:firstLine="0"/>
        <w:rPr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61597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61597" w:rsidRDefault="002860C9" w:rsidP="00D51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261597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2860C9" w:rsidRPr="00261597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61597" w:rsidRDefault="002860C9" w:rsidP="00D51548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6159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099D1FBE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261597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261597">
              <w:rPr>
                <w:rFonts w:eastAsia="Calibri"/>
                <w:sz w:val="22"/>
                <w:szCs w:val="22"/>
              </w:rPr>
              <w:t xml:space="preserve"> «</w:t>
            </w:r>
            <w:r w:rsidR="00503DE7">
              <w:rPr>
                <w:rFonts w:eastAsia="Calibri"/>
                <w:sz w:val="22"/>
                <w:szCs w:val="22"/>
                <w:lang w:val="ru-RU"/>
              </w:rPr>
              <w:t>07</w:t>
            </w:r>
            <w:r w:rsidRPr="00261597">
              <w:rPr>
                <w:rFonts w:eastAsia="Calibri"/>
                <w:sz w:val="22"/>
                <w:szCs w:val="22"/>
              </w:rPr>
              <w:t xml:space="preserve">» </w:t>
            </w:r>
            <w:r w:rsidR="00503DE7">
              <w:rPr>
                <w:rFonts w:eastAsia="Calibri"/>
                <w:sz w:val="22"/>
                <w:szCs w:val="22"/>
                <w:lang w:val="ru-RU"/>
              </w:rPr>
              <w:t>июня</w:t>
            </w:r>
            <w:r w:rsidRPr="00261597">
              <w:rPr>
                <w:rFonts w:eastAsia="Calibri"/>
                <w:sz w:val="22"/>
                <w:szCs w:val="22"/>
              </w:rPr>
              <w:t xml:space="preserve"> 202</w:t>
            </w:r>
            <w:r w:rsidR="004B434D">
              <w:rPr>
                <w:rFonts w:eastAsia="Calibri"/>
                <w:sz w:val="22"/>
                <w:szCs w:val="22"/>
                <w:lang w:val="ru-RU"/>
              </w:rPr>
              <w:t>4</w:t>
            </w:r>
            <w:r w:rsidRPr="0026159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724CC41F" w14:textId="77777777" w:rsidR="006C60B5" w:rsidRPr="00261597" w:rsidRDefault="006C60B5" w:rsidP="002860C9">
      <w:pPr>
        <w:pStyle w:val="prilozhenie"/>
        <w:ind w:firstLine="0"/>
        <w:rPr>
          <w:sz w:val="22"/>
          <w:szCs w:val="22"/>
        </w:rPr>
      </w:pPr>
    </w:p>
    <w:sectPr w:rsidR="006C60B5" w:rsidRPr="0026159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A2F" w16cex:dateUtc="2023-12-05T10:54:00Z"/>
  <w16cex:commentExtensible w16cex:durableId="2919AAB6" w16cex:dateUtc="2023-12-05T10:57:00Z"/>
  <w16cex:commentExtensible w16cex:durableId="2919A9EB" w16cex:dateUtc="2023-12-05T10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64"/>
    <w:rsid w:val="00126183"/>
    <w:rsid w:val="001376A8"/>
    <w:rsid w:val="00142FEC"/>
    <w:rsid w:val="00145DCA"/>
    <w:rsid w:val="00145EF3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5F88"/>
    <w:rsid w:val="001E782D"/>
    <w:rsid w:val="001F12FA"/>
    <w:rsid w:val="001F33D7"/>
    <w:rsid w:val="001F53E3"/>
    <w:rsid w:val="001F7C31"/>
    <w:rsid w:val="00201867"/>
    <w:rsid w:val="002024E7"/>
    <w:rsid w:val="00204126"/>
    <w:rsid w:val="00205508"/>
    <w:rsid w:val="00216469"/>
    <w:rsid w:val="00225E14"/>
    <w:rsid w:val="0023281E"/>
    <w:rsid w:val="00233B48"/>
    <w:rsid w:val="00236A57"/>
    <w:rsid w:val="00236FEB"/>
    <w:rsid w:val="00237F1F"/>
    <w:rsid w:val="00244A8D"/>
    <w:rsid w:val="00246957"/>
    <w:rsid w:val="002550AD"/>
    <w:rsid w:val="00261597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971AB"/>
    <w:rsid w:val="002A15D8"/>
    <w:rsid w:val="002A28C1"/>
    <w:rsid w:val="002A54DE"/>
    <w:rsid w:val="002A669D"/>
    <w:rsid w:val="002B1661"/>
    <w:rsid w:val="002B16D1"/>
    <w:rsid w:val="002B2026"/>
    <w:rsid w:val="002B33B9"/>
    <w:rsid w:val="002B653B"/>
    <w:rsid w:val="002C1B79"/>
    <w:rsid w:val="002C2538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724E"/>
    <w:rsid w:val="0031739D"/>
    <w:rsid w:val="00317A89"/>
    <w:rsid w:val="00321735"/>
    <w:rsid w:val="003234EB"/>
    <w:rsid w:val="00323CE9"/>
    <w:rsid w:val="003276C3"/>
    <w:rsid w:val="00327F89"/>
    <w:rsid w:val="00332B63"/>
    <w:rsid w:val="0033768E"/>
    <w:rsid w:val="003423AB"/>
    <w:rsid w:val="00350EB5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06D4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8A0"/>
    <w:rsid w:val="00425DB6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A2D1F"/>
    <w:rsid w:val="004A350E"/>
    <w:rsid w:val="004A65D0"/>
    <w:rsid w:val="004A7BA7"/>
    <w:rsid w:val="004B434D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6ED0"/>
    <w:rsid w:val="0050051F"/>
    <w:rsid w:val="005007EF"/>
    <w:rsid w:val="005025DB"/>
    <w:rsid w:val="00503DE7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B5B53"/>
    <w:rsid w:val="005C1D99"/>
    <w:rsid w:val="005C425C"/>
    <w:rsid w:val="005C4B59"/>
    <w:rsid w:val="005D02D0"/>
    <w:rsid w:val="005E1896"/>
    <w:rsid w:val="005E32F3"/>
    <w:rsid w:val="005E4D8B"/>
    <w:rsid w:val="005E5137"/>
    <w:rsid w:val="005E579B"/>
    <w:rsid w:val="005F17C6"/>
    <w:rsid w:val="00601EE6"/>
    <w:rsid w:val="006043DE"/>
    <w:rsid w:val="0060487E"/>
    <w:rsid w:val="0061490B"/>
    <w:rsid w:val="006158CB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91F19"/>
    <w:rsid w:val="006964D5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4DB0"/>
    <w:rsid w:val="00826FF2"/>
    <w:rsid w:val="00833766"/>
    <w:rsid w:val="008346AA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626D"/>
    <w:rsid w:val="00872BEC"/>
    <w:rsid w:val="008760E0"/>
    <w:rsid w:val="00882195"/>
    <w:rsid w:val="008850CE"/>
    <w:rsid w:val="00893378"/>
    <w:rsid w:val="008972EA"/>
    <w:rsid w:val="00897D51"/>
    <w:rsid w:val="008A0DE4"/>
    <w:rsid w:val="008A152B"/>
    <w:rsid w:val="008A38A4"/>
    <w:rsid w:val="008A5874"/>
    <w:rsid w:val="008B1629"/>
    <w:rsid w:val="008B5DE9"/>
    <w:rsid w:val="008C1292"/>
    <w:rsid w:val="008C47A4"/>
    <w:rsid w:val="008E18E4"/>
    <w:rsid w:val="008E1D39"/>
    <w:rsid w:val="008E45B5"/>
    <w:rsid w:val="008F2739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30ED"/>
    <w:rsid w:val="00A31392"/>
    <w:rsid w:val="00A31CC4"/>
    <w:rsid w:val="00A336B0"/>
    <w:rsid w:val="00A35D65"/>
    <w:rsid w:val="00A47C7D"/>
    <w:rsid w:val="00A60A67"/>
    <w:rsid w:val="00A965E9"/>
    <w:rsid w:val="00AA2BC2"/>
    <w:rsid w:val="00AA3132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AF370C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473CA"/>
    <w:rsid w:val="00B52562"/>
    <w:rsid w:val="00B5457C"/>
    <w:rsid w:val="00B646C9"/>
    <w:rsid w:val="00B73FA6"/>
    <w:rsid w:val="00B8514C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BE5D24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7158"/>
    <w:rsid w:val="00C858AF"/>
    <w:rsid w:val="00C912E7"/>
    <w:rsid w:val="00C916A4"/>
    <w:rsid w:val="00C91759"/>
    <w:rsid w:val="00C93479"/>
    <w:rsid w:val="00CA4BEF"/>
    <w:rsid w:val="00CB1224"/>
    <w:rsid w:val="00CB138E"/>
    <w:rsid w:val="00CB162A"/>
    <w:rsid w:val="00CB1BE1"/>
    <w:rsid w:val="00CB28F6"/>
    <w:rsid w:val="00CC0B91"/>
    <w:rsid w:val="00CC1290"/>
    <w:rsid w:val="00CC2502"/>
    <w:rsid w:val="00CC2F79"/>
    <w:rsid w:val="00CD6DE9"/>
    <w:rsid w:val="00CD762B"/>
    <w:rsid w:val="00CE0283"/>
    <w:rsid w:val="00CF3A4B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E001B6"/>
    <w:rsid w:val="00E04CFB"/>
    <w:rsid w:val="00E06A46"/>
    <w:rsid w:val="00E06F6E"/>
    <w:rsid w:val="00E15C4C"/>
    <w:rsid w:val="00E214D2"/>
    <w:rsid w:val="00E24D01"/>
    <w:rsid w:val="00E27018"/>
    <w:rsid w:val="00E41433"/>
    <w:rsid w:val="00E422B2"/>
    <w:rsid w:val="00E501FE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7487"/>
    <w:rsid w:val="00EA4B22"/>
    <w:rsid w:val="00EA76F8"/>
    <w:rsid w:val="00EB1D7F"/>
    <w:rsid w:val="00EB2105"/>
    <w:rsid w:val="00EB2DFD"/>
    <w:rsid w:val="00EB47DD"/>
    <w:rsid w:val="00EC4B17"/>
    <w:rsid w:val="00EC55C5"/>
    <w:rsid w:val="00EC7077"/>
    <w:rsid w:val="00ED10AA"/>
    <w:rsid w:val="00ED3E41"/>
    <w:rsid w:val="00ED628E"/>
    <w:rsid w:val="00ED6E6E"/>
    <w:rsid w:val="00EF080E"/>
    <w:rsid w:val="00EF1295"/>
    <w:rsid w:val="00EF1E83"/>
    <w:rsid w:val="00EF2048"/>
    <w:rsid w:val="00EF234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6298"/>
    <w:rsid w:val="00F37E07"/>
    <w:rsid w:val="00F413E1"/>
    <w:rsid w:val="00F4453C"/>
    <w:rsid w:val="00F655DE"/>
    <w:rsid w:val="00F73C4D"/>
    <w:rsid w:val="00F76949"/>
    <w:rsid w:val="00F83850"/>
    <w:rsid w:val="00F87C3C"/>
    <w:rsid w:val="00FA0A19"/>
    <w:rsid w:val="00FA36AB"/>
    <w:rsid w:val="00FA5514"/>
    <w:rsid w:val="00FB0CF0"/>
    <w:rsid w:val="00FC0192"/>
    <w:rsid w:val="00FC5F9F"/>
    <w:rsid w:val="00FD55F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ae">
    <w:name w:val="Unresolved Mention"/>
    <w:basedOn w:val="a0"/>
    <w:uiPriority w:val="99"/>
    <w:semiHidden/>
    <w:unhideWhenUsed/>
    <w:rsid w:val="008C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492B-0C84-4B00-A936-4B98AB4B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Kosova, Natalya</cp:lastModifiedBy>
  <cp:revision>10</cp:revision>
  <cp:lastPrinted>2020-09-01T08:25:00Z</cp:lastPrinted>
  <dcterms:created xsi:type="dcterms:W3CDTF">2024-03-12T13:46:00Z</dcterms:created>
  <dcterms:modified xsi:type="dcterms:W3CDTF">2024-06-07T12:45:00Z</dcterms:modified>
</cp:coreProperties>
</file>