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9E2E5E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9E2E5E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B67C10" w:rsidRPr="00B67C10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B67C10" w:rsidRDefault="00B67C10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 w:rsidRPr="00B67C10">
                    <w:rPr>
                      <w:b/>
                      <w:i/>
                      <w:sz w:val="22"/>
                      <w:szCs w:val="22"/>
                      <w:lang w:val="en-US"/>
                    </w:rPr>
                    <w:t>C</w:t>
                  </w:r>
                  <w:proofErr w:type="spellStart"/>
                  <w:r w:rsidR="008F3D9F" w:rsidRPr="00B67C10">
                    <w:rPr>
                      <w:b/>
                      <w:i/>
                      <w:sz w:val="22"/>
                      <w:szCs w:val="22"/>
                    </w:rPr>
                    <w:t>делка</w:t>
                  </w:r>
                  <w:proofErr w:type="spellEnd"/>
                  <w:r w:rsidR="008F3D9F" w:rsidRPr="00B67C10">
                    <w:rPr>
                      <w:b/>
                      <w:i/>
                      <w:sz w:val="22"/>
                      <w:szCs w:val="22"/>
                    </w:rPr>
                    <w:t xml:space="preserve">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4"/>
            </w:tblGrid>
            <w:tr w:rsidR="00EB222A" w:rsidRPr="00CF7781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</w:tc>
            </w:tr>
          </w:tbl>
          <w:p w:rsidR="00394ADD" w:rsidRPr="005E2540" w:rsidRDefault="00383EDF" w:rsidP="00383EDF">
            <w:pPr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B67C10">
              <w:rPr>
                <w:b/>
                <w:i/>
                <w:sz w:val="22"/>
                <w:szCs w:val="22"/>
              </w:rPr>
              <w:t>Дополнительное соглашение к Договору об общих условиях предоставления займов  № 01-6/7310 от 12.04.2011  г.</w:t>
            </w:r>
            <w:r w:rsidR="00394ADD" w:rsidRPr="00B67C10">
              <w:rPr>
                <w:b/>
                <w:i/>
                <w:sz w:val="22"/>
                <w:szCs w:val="22"/>
              </w:rPr>
              <w:t xml:space="preserve"> об изменении порядка в</w:t>
            </w:r>
            <w:r w:rsidR="00B67C10" w:rsidRPr="00B67C10">
              <w:rPr>
                <w:b/>
                <w:i/>
                <w:sz w:val="22"/>
                <w:szCs w:val="22"/>
              </w:rPr>
              <w:t>ыдачи займов и уплаты процентов</w:t>
            </w:r>
            <w:r w:rsidR="005E2540" w:rsidRPr="005E2540">
              <w:rPr>
                <w:b/>
                <w:i/>
                <w:sz w:val="22"/>
                <w:szCs w:val="22"/>
              </w:rPr>
              <w:t>.</w:t>
            </w:r>
          </w:p>
          <w:p w:rsidR="00394ADD" w:rsidRDefault="00394ADD" w:rsidP="00394ADD">
            <w:pPr>
              <w:ind w:left="142"/>
              <w:jc w:val="both"/>
              <w:rPr>
                <w:sz w:val="22"/>
                <w:szCs w:val="22"/>
              </w:rPr>
            </w:pPr>
          </w:p>
          <w:p w:rsidR="00394ADD" w:rsidRDefault="00394ADD" w:rsidP="00394ADD">
            <w:pPr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B67C10" w:rsidRPr="005E2540" w:rsidRDefault="00394ADD" w:rsidP="00394ADD">
            <w:pPr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83EDF" w:rsidRPr="00B67C10" w:rsidRDefault="003319B3" w:rsidP="00394ADD">
            <w:pPr>
              <w:ind w:lef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</w:t>
            </w:r>
            <w:r w:rsidR="001B2A10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394ADD" w:rsidRPr="00B67C10">
              <w:rPr>
                <w:b/>
                <w:i/>
                <w:sz w:val="22"/>
                <w:szCs w:val="22"/>
              </w:rPr>
              <w:t xml:space="preserve">Внесение изменений в </w:t>
            </w:r>
            <w:r w:rsidR="00383EDF" w:rsidRPr="00B67C10">
              <w:rPr>
                <w:b/>
                <w:i/>
                <w:sz w:val="22"/>
                <w:szCs w:val="22"/>
              </w:rPr>
              <w:t>Стать</w:t>
            </w:r>
            <w:r w:rsidR="00394ADD" w:rsidRPr="00B67C10">
              <w:rPr>
                <w:b/>
                <w:i/>
                <w:sz w:val="22"/>
                <w:szCs w:val="22"/>
              </w:rPr>
              <w:t>ю</w:t>
            </w:r>
            <w:r w:rsidR="00383EDF" w:rsidRPr="00B67C10">
              <w:rPr>
                <w:b/>
                <w:i/>
                <w:sz w:val="22"/>
                <w:szCs w:val="22"/>
              </w:rPr>
              <w:t xml:space="preserve"> </w:t>
            </w:r>
            <w:r w:rsidR="00B52831" w:rsidRPr="00B52831">
              <w:rPr>
                <w:b/>
                <w:i/>
                <w:sz w:val="22"/>
                <w:szCs w:val="22"/>
              </w:rPr>
              <w:t xml:space="preserve">3 </w:t>
            </w:r>
            <w:r w:rsidR="00383EDF" w:rsidRPr="00B67C10">
              <w:rPr>
                <w:b/>
                <w:i/>
                <w:sz w:val="22"/>
                <w:szCs w:val="22"/>
              </w:rPr>
              <w:t xml:space="preserve">«Выдача Займов»  Договора об общих условиях предоставления займов № 01-6/7310 от 12.04.2011 г. (далее «Договор») </w:t>
            </w:r>
            <w:r w:rsidR="00B52831">
              <w:rPr>
                <w:b/>
                <w:i/>
                <w:sz w:val="22"/>
                <w:szCs w:val="22"/>
              </w:rPr>
              <w:t>и изложение пункта</w:t>
            </w:r>
            <w:r w:rsidR="00394ADD" w:rsidRPr="00B67C10">
              <w:rPr>
                <w:b/>
                <w:i/>
                <w:sz w:val="22"/>
                <w:szCs w:val="22"/>
              </w:rPr>
              <w:t xml:space="preserve"> 4 указанной Статьи</w:t>
            </w:r>
            <w:r w:rsidR="00383EDF" w:rsidRPr="00B67C10">
              <w:rPr>
                <w:b/>
                <w:i/>
                <w:sz w:val="22"/>
                <w:szCs w:val="22"/>
              </w:rPr>
              <w:t xml:space="preserve"> в следующей редакции:</w:t>
            </w:r>
            <w:r w:rsidR="00394ADD" w:rsidRPr="00B67C10">
              <w:rPr>
                <w:b/>
                <w:i/>
                <w:sz w:val="22"/>
                <w:szCs w:val="22"/>
              </w:rPr>
              <w:t xml:space="preserve"> </w:t>
            </w:r>
            <w:r w:rsidR="00383EDF" w:rsidRPr="00B67C10">
              <w:rPr>
                <w:b/>
                <w:i/>
                <w:sz w:val="22"/>
                <w:szCs w:val="22"/>
              </w:rPr>
              <w:t>«4. Каждый Заем выплачивается одной суммой на расчетный счет Заемщика в банке, указанный в Заявке Заемщика</w:t>
            </w:r>
            <w:proofErr w:type="gramStart"/>
            <w:r w:rsidR="00383EDF" w:rsidRPr="00B67C10">
              <w:rPr>
                <w:b/>
                <w:i/>
                <w:sz w:val="22"/>
                <w:szCs w:val="22"/>
              </w:rPr>
              <w:t>.»</w:t>
            </w:r>
            <w:proofErr w:type="gramEnd"/>
          </w:p>
          <w:p w:rsidR="00383EDF" w:rsidRPr="00B67C10" w:rsidRDefault="003319B3" w:rsidP="00383EDF">
            <w:pPr>
              <w:ind w:lef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</w:t>
            </w:r>
            <w:r w:rsidR="00B52831">
              <w:rPr>
                <w:b/>
                <w:i/>
                <w:sz w:val="22"/>
                <w:szCs w:val="22"/>
              </w:rPr>
              <w:t>Изложение</w:t>
            </w:r>
            <w:r w:rsidR="00383EDF" w:rsidRPr="00B67C10">
              <w:rPr>
                <w:b/>
                <w:i/>
                <w:sz w:val="22"/>
                <w:szCs w:val="22"/>
              </w:rPr>
              <w:t xml:space="preserve"> Стать</w:t>
            </w:r>
            <w:r w:rsidR="00394ADD" w:rsidRPr="00B67C10">
              <w:rPr>
                <w:b/>
                <w:i/>
                <w:sz w:val="22"/>
                <w:szCs w:val="22"/>
              </w:rPr>
              <w:t>и</w:t>
            </w:r>
            <w:r w:rsidR="00383EDF" w:rsidRPr="00B67C10">
              <w:rPr>
                <w:b/>
                <w:i/>
                <w:sz w:val="22"/>
                <w:szCs w:val="22"/>
              </w:rPr>
              <w:t xml:space="preserve"> </w:t>
            </w:r>
            <w:r w:rsidR="00B52831">
              <w:rPr>
                <w:b/>
                <w:i/>
                <w:sz w:val="22"/>
                <w:szCs w:val="22"/>
              </w:rPr>
              <w:t xml:space="preserve">6 </w:t>
            </w:r>
            <w:r w:rsidR="00383EDF" w:rsidRPr="00B67C10">
              <w:rPr>
                <w:b/>
                <w:i/>
                <w:sz w:val="22"/>
                <w:szCs w:val="22"/>
              </w:rPr>
              <w:t>«Проценты»  Договора в следующей редакции:</w:t>
            </w:r>
          </w:p>
          <w:p w:rsidR="003319B3" w:rsidRPr="003319B3" w:rsidRDefault="003319B3" w:rsidP="003319B3">
            <w:pPr>
              <w:autoSpaceDE/>
              <w:autoSpaceDN/>
              <w:ind w:lef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</w:t>
            </w:r>
            <w:r w:rsidRPr="003319B3">
              <w:rPr>
                <w:b/>
                <w:i/>
                <w:sz w:val="22"/>
                <w:szCs w:val="22"/>
              </w:rPr>
              <w:t>«Ставка процента указывается в Уведомлении Займодавца.</w:t>
            </w:r>
          </w:p>
          <w:p w:rsidR="003319B3" w:rsidRPr="003319B3" w:rsidRDefault="003319B3" w:rsidP="003319B3">
            <w:pPr>
              <w:autoSpaceDE/>
              <w:autoSpaceDN/>
              <w:spacing w:after="120"/>
              <w:ind w:lef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</w:t>
            </w:r>
            <w:r w:rsidRPr="003319B3">
              <w:rPr>
                <w:b/>
                <w:i/>
                <w:sz w:val="22"/>
                <w:szCs w:val="22"/>
              </w:rPr>
              <w:t>Ставка процента, указанная в Уведомлении Займодавца признается согласованной Займодавцем и Заемщиком.</w:t>
            </w:r>
          </w:p>
          <w:p w:rsidR="003319B3" w:rsidRPr="003319B3" w:rsidRDefault="003319B3" w:rsidP="003319B3">
            <w:pPr>
              <w:autoSpaceDE/>
              <w:autoSpaceDN/>
              <w:ind w:lef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</w:t>
            </w:r>
            <w:r w:rsidRPr="003319B3">
              <w:rPr>
                <w:b/>
                <w:i/>
                <w:sz w:val="22"/>
                <w:szCs w:val="22"/>
              </w:rPr>
              <w:t>Ставка процента может быть изменена Займодавцем в одностороннем порядке путем направления Заемщику Уведомления по форме Приложения 4 к Договору.</w:t>
            </w:r>
          </w:p>
          <w:p w:rsidR="003319B3" w:rsidRPr="003319B3" w:rsidRDefault="001B2A10" w:rsidP="003319B3">
            <w:pPr>
              <w:autoSpaceDE/>
              <w:autoSpaceDN/>
              <w:spacing w:after="120"/>
              <w:ind w:lef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</w:t>
            </w:r>
            <w:r w:rsidR="003319B3" w:rsidRPr="003319B3">
              <w:rPr>
                <w:b/>
                <w:i/>
                <w:sz w:val="22"/>
                <w:szCs w:val="22"/>
              </w:rPr>
              <w:t>Заемщик уплачивает Займодавцу проценты от остатка суммы долга. Выплата начисленных процентов осуществляется на основании Уведомления Займодавца, составленного по форме Приложения 5 к Договору и направленного Заемщику (далее «Уведомление об уплате процентов»).</w:t>
            </w:r>
          </w:p>
          <w:p w:rsidR="003319B3" w:rsidRPr="003319B3" w:rsidRDefault="001B2A10" w:rsidP="001B2A10">
            <w:pPr>
              <w:autoSpaceDE/>
              <w:autoSpaceDN/>
              <w:ind w:lef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</w:t>
            </w:r>
            <w:r w:rsidR="003319B3" w:rsidRPr="003319B3">
              <w:rPr>
                <w:b/>
                <w:i/>
                <w:sz w:val="22"/>
                <w:szCs w:val="22"/>
              </w:rPr>
              <w:t xml:space="preserve">Проценты должны быть выплачены не позднее 10 (десяти)  банковских дней </w:t>
            </w:r>
            <w:proofErr w:type="gramStart"/>
            <w:r w:rsidR="003319B3" w:rsidRPr="003319B3">
              <w:rPr>
                <w:b/>
                <w:i/>
                <w:sz w:val="22"/>
                <w:szCs w:val="22"/>
              </w:rPr>
              <w:t>с даты получения</w:t>
            </w:r>
            <w:proofErr w:type="gramEnd"/>
            <w:r w:rsidR="003319B3" w:rsidRPr="003319B3">
              <w:rPr>
                <w:b/>
                <w:i/>
                <w:sz w:val="22"/>
                <w:szCs w:val="22"/>
              </w:rPr>
              <w:t xml:space="preserve"> Уведомления об уплате процентов Заемщиком, если иной срок исполнения обязательства не установлен в самом Уведомлении об уплате процентов.</w:t>
            </w:r>
          </w:p>
          <w:p w:rsidR="00394ADD" w:rsidRDefault="003319B3" w:rsidP="003319B3">
            <w:pPr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3319B3">
              <w:rPr>
                <w:b/>
                <w:i/>
                <w:sz w:val="22"/>
                <w:szCs w:val="22"/>
              </w:rPr>
              <w:t xml:space="preserve">Все проценты по Договору должны быть уплачены </w:t>
            </w:r>
            <w:r w:rsidRPr="003319B3">
              <w:rPr>
                <w:b/>
                <w:i/>
                <w:iCs/>
                <w:sz w:val="22"/>
                <w:szCs w:val="22"/>
              </w:rPr>
              <w:t>не позднее</w:t>
            </w:r>
            <w:r w:rsidRPr="003319B3">
              <w:rPr>
                <w:b/>
                <w:i/>
                <w:sz w:val="22"/>
                <w:szCs w:val="22"/>
              </w:rPr>
              <w:t xml:space="preserve"> дня возврата суммы всех Займов, выданных по настоящему Договору</w:t>
            </w:r>
            <w:proofErr w:type="gramStart"/>
            <w:r w:rsidRPr="003319B3">
              <w:rPr>
                <w:b/>
                <w:i/>
                <w:sz w:val="22"/>
                <w:szCs w:val="22"/>
              </w:rPr>
              <w:t>.»</w:t>
            </w:r>
            <w:proofErr w:type="gramEnd"/>
          </w:p>
          <w:p w:rsidR="00785F05" w:rsidRPr="00B67C10" w:rsidRDefault="00785F05" w:rsidP="003319B3">
            <w:pPr>
              <w:ind w:lef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Дополнение </w:t>
            </w:r>
            <w:r w:rsidRPr="00785F05">
              <w:rPr>
                <w:b/>
                <w:i/>
                <w:sz w:val="22"/>
                <w:szCs w:val="22"/>
              </w:rPr>
              <w:t>Договор</w:t>
            </w:r>
            <w:r>
              <w:rPr>
                <w:b/>
                <w:i/>
                <w:sz w:val="22"/>
                <w:szCs w:val="22"/>
              </w:rPr>
              <w:t>а</w:t>
            </w:r>
            <w:r w:rsidRPr="00785F05">
              <w:rPr>
                <w:b/>
                <w:i/>
                <w:sz w:val="22"/>
                <w:szCs w:val="22"/>
              </w:rPr>
              <w:t xml:space="preserve"> Приложением 5 «Уведомление об уплате</w:t>
            </w:r>
            <w:r>
              <w:rPr>
                <w:b/>
                <w:i/>
                <w:sz w:val="22"/>
                <w:szCs w:val="22"/>
              </w:rPr>
              <w:t xml:space="preserve"> процентов»</w:t>
            </w:r>
            <w:r w:rsidRPr="00785F05">
              <w:rPr>
                <w:b/>
                <w:i/>
                <w:sz w:val="22"/>
                <w:szCs w:val="22"/>
              </w:rPr>
              <w:t>.</w:t>
            </w:r>
          </w:p>
          <w:p w:rsidR="00394ADD" w:rsidRDefault="00394ADD" w:rsidP="00383EDF">
            <w:pPr>
              <w:ind w:left="142"/>
              <w:jc w:val="both"/>
              <w:rPr>
                <w:sz w:val="22"/>
                <w:szCs w:val="22"/>
              </w:rPr>
            </w:pPr>
          </w:p>
          <w:p w:rsidR="00394ADD" w:rsidRPr="00B67C10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Pr="00B67C10">
              <w:rPr>
                <w:b/>
                <w:i/>
                <w:sz w:val="22"/>
                <w:szCs w:val="22"/>
              </w:rPr>
              <w:t>31 декабря 2014 года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выгодоприобретатели по сделке: </w:t>
            </w:r>
            <w:r w:rsidRPr="00B67C10">
              <w:rPr>
                <w:b/>
                <w:i/>
                <w:sz w:val="22"/>
                <w:szCs w:val="22"/>
              </w:rPr>
              <w:t>ООО «ИКС 5 ФИНАНС» и ЗАО «ИКС 5 Недвижимость»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Pr="00B67C10">
              <w:rPr>
                <w:b/>
                <w:i/>
                <w:sz w:val="22"/>
                <w:szCs w:val="22"/>
              </w:rPr>
              <w:t>4 000 000 000 (четыре миллиарда) российских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Pr="00B67C10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36395B">
              <w:rPr>
                <w:b/>
                <w:i/>
                <w:sz w:val="22"/>
                <w:szCs w:val="22"/>
              </w:rPr>
              <w:t>13,99</w:t>
            </w:r>
            <w:r w:rsidR="0094643C" w:rsidRPr="00B67C10">
              <w:rPr>
                <w:b/>
                <w:i/>
                <w:sz w:val="22"/>
                <w:szCs w:val="22"/>
              </w:rPr>
              <w:t>%</w:t>
            </w:r>
          </w:p>
          <w:p w:rsidR="0094643C" w:rsidRPr="00B67C10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1B2A10">
              <w:rPr>
                <w:b/>
                <w:i/>
                <w:sz w:val="22"/>
                <w:szCs w:val="22"/>
              </w:rPr>
              <w:t>28 601 320 000 (Двадцать восемь миллиардов шестьсот один миллион триста двадцать тысяч</w:t>
            </w:r>
            <w:r w:rsidR="00E0061C" w:rsidRPr="00B67C10">
              <w:rPr>
                <w:b/>
                <w:i/>
                <w:sz w:val="22"/>
                <w:szCs w:val="22"/>
              </w:rPr>
              <w:t>) рублей</w:t>
            </w:r>
            <w:r w:rsidR="00B67C10" w:rsidRPr="00B67C10">
              <w:rPr>
                <w:b/>
                <w:i/>
                <w:sz w:val="22"/>
                <w:szCs w:val="22"/>
              </w:rPr>
              <w:t xml:space="preserve"> </w:t>
            </w:r>
            <w:r w:rsidR="001B2A10">
              <w:rPr>
                <w:b/>
                <w:i/>
                <w:sz w:val="22"/>
                <w:szCs w:val="22"/>
              </w:rPr>
              <w:t>по состоянию на 30.06.2013</w:t>
            </w:r>
            <w:r w:rsidR="00B67C10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B67C10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Дата совершения сделки (заключения договора): </w:t>
            </w:r>
            <w:r w:rsidR="001B2A10">
              <w:rPr>
                <w:b/>
                <w:i/>
                <w:sz w:val="22"/>
                <w:szCs w:val="22"/>
                <w:highlight w:val="yellow"/>
              </w:rPr>
              <w:t>«</w:t>
            </w:r>
            <w:r w:rsidR="009E2E5E" w:rsidRPr="009E2E5E">
              <w:rPr>
                <w:b/>
                <w:i/>
                <w:sz w:val="22"/>
                <w:szCs w:val="22"/>
                <w:highlight w:val="yellow"/>
              </w:rPr>
              <w:t>20</w:t>
            </w:r>
            <w:r w:rsidR="001B2A10">
              <w:rPr>
                <w:b/>
                <w:i/>
                <w:sz w:val="22"/>
                <w:szCs w:val="22"/>
                <w:highlight w:val="yellow"/>
              </w:rPr>
              <w:t xml:space="preserve"> »</w:t>
            </w:r>
            <w:r w:rsidR="009E2E5E" w:rsidRPr="009E2E5E">
              <w:rPr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="009E2E5E">
              <w:rPr>
                <w:b/>
                <w:i/>
                <w:sz w:val="22"/>
                <w:szCs w:val="22"/>
                <w:highlight w:val="yellow"/>
              </w:rPr>
              <w:t xml:space="preserve">августа </w:t>
            </w:r>
            <w:r w:rsidR="001B2A10">
              <w:rPr>
                <w:b/>
                <w:i/>
                <w:sz w:val="22"/>
                <w:szCs w:val="22"/>
                <w:highlight w:val="yellow"/>
              </w:rPr>
              <w:t>2013</w:t>
            </w:r>
            <w:r w:rsidRPr="00B67C10">
              <w:rPr>
                <w:b/>
                <w:i/>
                <w:sz w:val="22"/>
                <w:szCs w:val="22"/>
                <w:highlight w:val="yellow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B67C10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. Сведения об одобрении сделки: </w:t>
            </w:r>
          </w:p>
          <w:p w:rsidR="00394ADD" w:rsidRPr="00B67C10" w:rsidRDefault="0036395B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</w:t>
            </w:r>
            <w:r w:rsidRPr="0036395B">
              <w:rPr>
                <w:b/>
                <w:i/>
                <w:sz w:val="22"/>
                <w:szCs w:val="22"/>
              </w:rPr>
              <w:t>делка не одобрялась как сделка с заинтересованностью, поскольку единственный участник эмитента является заинтересованным лицом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B67C10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r w:rsidRPr="00B67C10">
              <w:rPr>
                <w:sz w:val="22"/>
                <w:szCs w:val="22"/>
                <w:highlight w:val="yellow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67C10" w:rsidRDefault="009E2E5E" w:rsidP="009E2E5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67C10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B67C10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67C10" w:rsidRDefault="009E2E5E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67C10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B67C10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67C10" w:rsidRDefault="0036395B" w:rsidP="001F6B7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67C10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proofErr w:type="gramStart"/>
            <w:r w:rsidRPr="00B67C10">
              <w:rPr>
                <w:sz w:val="22"/>
                <w:szCs w:val="22"/>
                <w:highlight w:val="yellow"/>
              </w:rPr>
              <w:t>г</w:t>
            </w:r>
            <w:proofErr w:type="gramEnd"/>
            <w:r w:rsidRPr="00B67C10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1A0"/>
    <w:rsid w:val="0002401F"/>
    <w:rsid w:val="000E13FF"/>
    <w:rsid w:val="001B2A10"/>
    <w:rsid w:val="00262ACD"/>
    <w:rsid w:val="003319B3"/>
    <w:rsid w:val="00355756"/>
    <w:rsid w:val="0036395B"/>
    <w:rsid w:val="00365631"/>
    <w:rsid w:val="00383EDF"/>
    <w:rsid w:val="00394ADD"/>
    <w:rsid w:val="003B22E7"/>
    <w:rsid w:val="003C57A3"/>
    <w:rsid w:val="003D01CF"/>
    <w:rsid w:val="003F4F27"/>
    <w:rsid w:val="003F68BA"/>
    <w:rsid w:val="004D1FBF"/>
    <w:rsid w:val="005534AA"/>
    <w:rsid w:val="00572A6A"/>
    <w:rsid w:val="005E2540"/>
    <w:rsid w:val="00637F4F"/>
    <w:rsid w:val="00641B7D"/>
    <w:rsid w:val="00665274"/>
    <w:rsid w:val="0066633E"/>
    <w:rsid w:val="006D0C57"/>
    <w:rsid w:val="00785F05"/>
    <w:rsid w:val="007C7B26"/>
    <w:rsid w:val="007D5A08"/>
    <w:rsid w:val="008F3D9F"/>
    <w:rsid w:val="0094643C"/>
    <w:rsid w:val="009D0A3D"/>
    <w:rsid w:val="009E2E5E"/>
    <w:rsid w:val="00A63CD1"/>
    <w:rsid w:val="00AA5FEC"/>
    <w:rsid w:val="00AA77DF"/>
    <w:rsid w:val="00AE3EBF"/>
    <w:rsid w:val="00B456F9"/>
    <w:rsid w:val="00B52831"/>
    <w:rsid w:val="00B67C10"/>
    <w:rsid w:val="00BF6A66"/>
    <w:rsid w:val="00CE55C1"/>
    <w:rsid w:val="00D078CB"/>
    <w:rsid w:val="00D53C46"/>
    <w:rsid w:val="00DE787C"/>
    <w:rsid w:val="00E0061C"/>
    <w:rsid w:val="00E54ACA"/>
    <w:rsid w:val="00E65887"/>
    <w:rsid w:val="00EB222A"/>
    <w:rsid w:val="00ED52F4"/>
    <w:rsid w:val="00EF41A0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Сбитнева В.</cp:lastModifiedBy>
  <cp:revision>7</cp:revision>
  <cp:lastPrinted>2013-08-20T05:51:00Z</cp:lastPrinted>
  <dcterms:created xsi:type="dcterms:W3CDTF">2012-11-29T14:32:00Z</dcterms:created>
  <dcterms:modified xsi:type="dcterms:W3CDTF">2013-08-20T05:51:00Z</dcterms:modified>
</cp:coreProperties>
</file>