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8D" w:rsidRPr="00F507B2" w:rsidRDefault="001E5BE9" w:rsidP="00D1208D">
      <w:pPr>
        <w:autoSpaceDE w:val="0"/>
        <w:autoSpaceDN w:val="0"/>
        <w:adjustRightInd w:val="0"/>
        <w:jc w:val="right"/>
        <w:rPr>
          <w:sz w:val="20"/>
          <w:szCs w:val="20"/>
          <w:lang w:val="ru-RU"/>
        </w:rPr>
      </w:pPr>
      <w:r w:rsidRPr="00F507B2">
        <w:rPr>
          <w:sz w:val="20"/>
          <w:szCs w:val="20"/>
          <w:lang w:val="ru-RU"/>
        </w:rPr>
        <w:t>Утвержден</w:t>
      </w:r>
    </w:p>
    <w:p w:rsidR="00C47E0E" w:rsidRPr="00F507B2" w:rsidRDefault="001E5BE9" w:rsidP="00D1208D">
      <w:pPr>
        <w:autoSpaceDE w:val="0"/>
        <w:autoSpaceDN w:val="0"/>
        <w:adjustRightInd w:val="0"/>
        <w:jc w:val="right"/>
        <w:rPr>
          <w:sz w:val="20"/>
          <w:szCs w:val="20"/>
          <w:lang w:val="ru-RU"/>
        </w:rPr>
      </w:pPr>
      <w:r w:rsidRPr="00F507B2">
        <w:rPr>
          <w:sz w:val="20"/>
          <w:szCs w:val="20"/>
          <w:lang w:val="ru-RU"/>
        </w:rPr>
        <w:t>Решением  № б/</w:t>
      </w:r>
      <w:proofErr w:type="gramStart"/>
      <w:r w:rsidRPr="00F507B2">
        <w:rPr>
          <w:sz w:val="20"/>
          <w:szCs w:val="20"/>
          <w:lang w:val="ru-RU"/>
        </w:rPr>
        <w:t>н</w:t>
      </w:r>
      <w:proofErr w:type="gramEnd"/>
    </w:p>
    <w:p w:rsidR="00D1208D" w:rsidRPr="00F507B2" w:rsidRDefault="001E5BE9" w:rsidP="00D1208D">
      <w:pPr>
        <w:autoSpaceDE w:val="0"/>
        <w:autoSpaceDN w:val="0"/>
        <w:adjustRightInd w:val="0"/>
        <w:jc w:val="right"/>
        <w:rPr>
          <w:sz w:val="20"/>
          <w:szCs w:val="20"/>
          <w:lang w:val="ru-RU"/>
        </w:rPr>
      </w:pPr>
      <w:r w:rsidRPr="00F507B2">
        <w:rPr>
          <w:sz w:val="20"/>
          <w:szCs w:val="20"/>
          <w:lang w:val="ru-RU"/>
        </w:rPr>
        <w:t>единственного участника</w:t>
      </w:r>
    </w:p>
    <w:p w:rsidR="00D1208D" w:rsidRPr="00F507B2" w:rsidRDefault="001E5BE9" w:rsidP="00D1208D">
      <w:pPr>
        <w:autoSpaceDE w:val="0"/>
        <w:autoSpaceDN w:val="0"/>
        <w:adjustRightInd w:val="0"/>
        <w:jc w:val="right"/>
        <w:rPr>
          <w:sz w:val="20"/>
          <w:szCs w:val="20"/>
          <w:lang w:val="ru-RU"/>
        </w:rPr>
      </w:pPr>
      <w:r w:rsidRPr="00F507B2">
        <w:rPr>
          <w:sz w:val="20"/>
          <w:szCs w:val="20"/>
          <w:lang w:val="ru-RU"/>
        </w:rPr>
        <w:t>Общества с ограниченной ответственностью</w:t>
      </w:r>
    </w:p>
    <w:p w:rsidR="00D1208D" w:rsidRPr="00F507B2" w:rsidRDefault="001E5BE9" w:rsidP="00D1208D">
      <w:pPr>
        <w:autoSpaceDE w:val="0"/>
        <w:autoSpaceDN w:val="0"/>
        <w:adjustRightInd w:val="0"/>
        <w:jc w:val="right"/>
        <w:rPr>
          <w:sz w:val="20"/>
          <w:szCs w:val="20"/>
          <w:lang w:val="ru-RU"/>
        </w:rPr>
      </w:pPr>
      <w:r w:rsidRPr="00F507B2">
        <w:rPr>
          <w:sz w:val="20"/>
          <w:szCs w:val="20"/>
          <w:lang w:val="ru-RU"/>
        </w:rPr>
        <w:t xml:space="preserve"> «ИКС 5 ФИНАНС»</w:t>
      </w:r>
    </w:p>
    <w:p w:rsidR="00D1208D" w:rsidRPr="00F507B2" w:rsidRDefault="001E5BE9" w:rsidP="00D1208D">
      <w:pPr>
        <w:autoSpaceDE w:val="0"/>
        <w:autoSpaceDN w:val="0"/>
        <w:adjustRightInd w:val="0"/>
        <w:jc w:val="right"/>
        <w:rPr>
          <w:sz w:val="20"/>
          <w:szCs w:val="20"/>
          <w:lang w:val="ru-RU"/>
        </w:rPr>
      </w:pPr>
      <w:r w:rsidRPr="00F507B2">
        <w:rPr>
          <w:sz w:val="20"/>
          <w:szCs w:val="20"/>
          <w:lang w:val="ru-RU"/>
        </w:rPr>
        <w:t>от  «</w:t>
      </w:r>
      <w:r w:rsidR="00B359BD">
        <w:rPr>
          <w:sz w:val="20"/>
          <w:szCs w:val="20"/>
          <w:lang w:val="ru-RU"/>
        </w:rPr>
        <w:t>23</w:t>
      </w:r>
      <w:r w:rsidRPr="00F507B2">
        <w:rPr>
          <w:sz w:val="20"/>
          <w:szCs w:val="20"/>
          <w:lang w:val="ru-RU"/>
        </w:rPr>
        <w:t>» апреля 2014 года</w:t>
      </w:r>
    </w:p>
    <w:p w:rsidR="00D1208D" w:rsidRPr="00F507B2" w:rsidRDefault="00C47E0E" w:rsidP="00D1208D">
      <w:pPr>
        <w:autoSpaceDE w:val="0"/>
        <w:autoSpaceDN w:val="0"/>
        <w:adjustRightInd w:val="0"/>
        <w:jc w:val="right"/>
        <w:rPr>
          <w:sz w:val="20"/>
          <w:szCs w:val="20"/>
          <w:lang w:val="ru-RU"/>
        </w:rPr>
      </w:pPr>
      <w:r w:rsidRPr="00F507B2">
        <w:rPr>
          <w:sz w:val="20"/>
          <w:szCs w:val="20"/>
          <w:lang w:val="ru-RU"/>
        </w:rPr>
        <w:t xml:space="preserve"> </w:t>
      </w:r>
    </w:p>
    <w:p w:rsidR="00DA164C" w:rsidRPr="00F507B2" w:rsidRDefault="00DA164C" w:rsidP="00D1208D">
      <w:pPr>
        <w:jc w:val="right"/>
        <w:rPr>
          <w:sz w:val="20"/>
          <w:szCs w:val="20"/>
          <w:lang w:val="ru-RU"/>
        </w:rPr>
      </w:pPr>
    </w:p>
    <w:p w:rsidR="00D1208D" w:rsidRPr="00F507B2" w:rsidRDefault="00D1208D" w:rsidP="00D1208D">
      <w:pPr>
        <w:jc w:val="right"/>
        <w:rPr>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32"/>
          <w:szCs w:val="32"/>
          <w:lang w:val="ru-RU"/>
        </w:rPr>
      </w:pPr>
    </w:p>
    <w:p w:rsidR="001A2E67" w:rsidRPr="006A1469" w:rsidRDefault="00D74B54">
      <w:pPr>
        <w:spacing w:before="240"/>
        <w:jc w:val="center"/>
        <w:rPr>
          <w:b/>
          <w:sz w:val="32"/>
          <w:szCs w:val="32"/>
          <w:lang w:val="ru-RU"/>
        </w:rPr>
      </w:pPr>
      <w:r w:rsidRPr="006A1469">
        <w:rPr>
          <w:b/>
          <w:sz w:val="32"/>
          <w:szCs w:val="32"/>
          <w:lang w:val="ru-RU"/>
        </w:rPr>
        <w:t>ГОДОВОЙ ОТЧЕТ за 201</w:t>
      </w:r>
      <w:r w:rsidR="00D86B1D" w:rsidRPr="006A1469">
        <w:rPr>
          <w:b/>
          <w:sz w:val="32"/>
          <w:szCs w:val="32"/>
          <w:lang w:val="ru-RU"/>
        </w:rPr>
        <w:t>3</w:t>
      </w:r>
      <w:r w:rsidRPr="006A1469">
        <w:rPr>
          <w:b/>
          <w:sz w:val="32"/>
          <w:szCs w:val="32"/>
          <w:lang w:val="ru-RU"/>
        </w:rPr>
        <w:t xml:space="preserve"> год</w:t>
      </w:r>
    </w:p>
    <w:p w:rsidR="001A2E67" w:rsidRPr="006A1469" w:rsidRDefault="00D74B54">
      <w:pPr>
        <w:spacing w:before="240"/>
        <w:jc w:val="center"/>
        <w:rPr>
          <w:b/>
          <w:sz w:val="32"/>
          <w:szCs w:val="32"/>
          <w:lang w:val="ru-RU"/>
        </w:rPr>
      </w:pPr>
      <w:r w:rsidRPr="006A1469">
        <w:rPr>
          <w:b/>
          <w:sz w:val="32"/>
          <w:szCs w:val="32"/>
          <w:lang w:val="ru-RU"/>
        </w:rPr>
        <w:t>Общества с ограниченной ответственностью</w:t>
      </w:r>
    </w:p>
    <w:p w:rsidR="001A2E67" w:rsidRPr="006A1469" w:rsidRDefault="00D74B54">
      <w:pPr>
        <w:spacing w:before="240"/>
        <w:jc w:val="center"/>
        <w:rPr>
          <w:b/>
          <w:sz w:val="32"/>
          <w:szCs w:val="32"/>
          <w:lang w:val="ru-RU"/>
        </w:rPr>
      </w:pPr>
      <w:r w:rsidRPr="006A1469">
        <w:rPr>
          <w:b/>
          <w:sz w:val="32"/>
          <w:szCs w:val="32"/>
          <w:lang w:val="ru-RU"/>
        </w:rPr>
        <w:t xml:space="preserve">«ИКС 5 ФИНАНС» </w:t>
      </w:r>
    </w:p>
    <w:p w:rsidR="00EB1D19" w:rsidRPr="00F507B2" w:rsidRDefault="00EB1D19" w:rsidP="00D1208D">
      <w:pPr>
        <w:jc w:val="center"/>
        <w:rPr>
          <w:b/>
          <w:sz w:val="32"/>
          <w:szCs w:val="32"/>
          <w:lang w:val="ru-RU"/>
        </w:rPr>
      </w:pPr>
    </w:p>
    <w:p w:rsidR="00EB1D19" w:rsidRPr="00F507B2" w:rsidRDefault="00EB1D19" w:rsidP="00D1208D">
      <w:pPr>
        <w:jc w:val="center"/>
        <w:rPr>
          <w:b/>
          <w:sz w:val="32"/>
          <w:szCs w:val="32"/>
          <w:lang w:val="ru-RU"/>
        </w:rPr>
      </w:pPr>
    </w:p>
    <w:p w:rsidR="00EB1D19" w:rsidRPr="00F507B2" w:rsidRDefault="00EB1D19" w:rsidP="00D1208D">
      <w:pPr>
        <w:jc w:val="center"/>
        <w:rPr>
          <w:b/>
          <w:sz w:val="32"/>
          <w:szCs w:val="32"/>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EB1D19" w:rsidRPr="00F507B2" w:rsidRDefault="00EB1D19" w:rsidP="00D1208D">
      <w:pPr>
        <w:jc w:val="center"/>
        <w:rPr>
          <w:b/>
          <w:sz w:val="20"/>
          <w:szCs w:val="20"/>
          <w:lang w:val="ru-RU"/>
        </w:rPr>
      </w:pPr>
    </w:p>
    <w:p w:rsidR="00D1208D" w:rsidRPr="00F507B2" w:rsidRDefault="00A322BF" w:rsidP="00D1208D">
      <w:pPr>
        <w:jc w:val="center"/>
        <w:rPr>
          <w:b/>
          <w:sz w:val="20"/>
          <w:szCs w:val="20"/>
          <w:lang w:val="ru-RU"/>
        </w:rPr>
      </w:pPr>
      <w:r w:rsidRPr="00F507B2">
        <w:rPr>
          <w:b/>
          <w:sz w:val="20"/>
          <w:szCs w:val="20"/>
          <w:lang w:val="ru-RU"/>
        </w:rPr>
        <w:t>г</w:t>
      </w:r>
      <w:r w:rsidR="00D74B54" w:rsidRPr="00F507B2">
        <w:rPr>
          <w:b/>
          <w:sz w:val="20"/>
          <w:szCs w:val="20"/>
          <w:lang w:val="ru-RU"/>
        </w:rPr>
        <w:t>. МОСКВА</w:t>
      </w:r>
    </w:p>
    <w:p w:rsidR="00EB1D19" w:rsidRPr="00F507B2" w:rsidRDefault="00EB1D19" w:rsidP="00EB1D19">
      <w:pPr>
        <w:jc w:val="both"/>
        <w:rPr>
          <w:b/>
          <w:sz w:val="20"/>
          <w:szCs w:val="20"/>
          <w:lang w:val="ru-RU"/>
        </w:rPr>
        <w:sectPr w:rsidR="00EB1D19" w:rsidRPr="00F507B2" w:rsidSect="00DA164C">
          <w:pgSz w:w="11906" w:h="16838"/>
          <w:pgMar w:top="1134" w:right="850" w:bottom="1134" w:left="1701" w:header="708" w:footer="708" w:gutter="0"/>
          <w:cols w:space="708"/>
          <w:docGrid w:linePitch="360"/>
        </w:sectPr>
      </w:pPr>
    </w:p>
    <w:p w:rsidR="001A2E67" w:rsidRPr="00F507B2" w:rsidRDefault="001E5BE9">
      <w:pPr>
        <w:jc w:val="both"/>
        <w:rPr>
          <w:b/>
          <w:sz w:val="20"/>
          <w:szCs w:val="20"/>
          <w:lang w:val="ru-RU"/>
        </w:rPr>
      </w:pPr>
      <w:r w:rsidRPr="00F507B2">
        <w:rPr>
          <w:b/>
          <w:sz w:val="20"/>
          <w:szCs w:val="20"/>
          <w:lang w:val="ru-RU"/>
        </w:rPr>
        <w:lastRenderedPageBreak/>
        <w:t>А. Полное фирменное наименование Общества</w:t>
      </w:r>
    </w:p>
    <w:p w:rsidR="001A2E67" w:rsidRPr="00F507B2" w:rsidRDefault="001E5BE9">
      <w:pPr>
        <w:jc w:val="both"/>
        <w:rPr>
          <w:sz w:val="20"/>
          <w:szCs w:val="20"/>
          <w:lang w:val="ru-RU"/>
        </w:rPr>
      </w:pPr>
      <w:r w:rsidRPr="00F507B2">
        <w:rPr>
          <w:sz w:val="20"/>
          <w:szCs w:val="20"/>
          <w:lang w:val="ru-RU"/>
        </w:rPr>
        <w:t>Общество с ограниченной ответственностью «ИКС 5 ФИНАНС» (далее по тексту - «Общество)</w:t>
      </w:r>
    </w:p>
    <w:p w:rsidR="001A2E67" w:rsidRPr="00F507B2" w:rsidRDefault="001E5BE9">
      <w:pPr>
        <w:jc w:val="both"/>
        <w:rPr>
          <w:sz w:val="20"/>
          <w:szCs w:val="20"/>
          <w:lang w:val="ru-RU"/>
        </w:rPr>
      </w:pPr>
      <w:r w:rsidRPr="00F507B2">
        <w:rPr>
          <w:sz w:val="20"/>
          <w:szCs w:val="20"/>
          <w:lang w:val="ru-RU"/>
        </w:rPr>
        <w:t>Сокращенное фирменное наименование Общества: ООО «ИКС 5 ФИНАНС»</w:t>
      </w:r>
    </w:p>
    <w:p w:rsidR="001A2E67" w:rsidRPr="00F507B2" w:rsidRDefault="001A2E67">
      <w:pPr>
        <w:jc w:val="both"/>
        <w:rPr>
          <w:sz w:val="20"/>
          <w:szCs w:val="20"/>
          <w:lang w:val="ru-RU"/>
        </w:rPr>
      </w:pPr>
    </w:p>
    <w:p w:rsidR="001A2E67" w:rsidRPr="00F507B2" w:rsidRDefault="001E5BE9">
      <w:pPr>
        <w:jc w:val="both"/>
        <w:rPr>
          <w:b/>
          <w:sz w:val="20"/>
          <w:szCs w:val="20"/>
          <w:lang w:val="ru-RU"/>
        </w:rPr>
      </w:pPr>
      <w:r w:rsidRPr="00F507B2">
        <w:rPr>
          <w:b/>
          <w:sz w:val="20"/>
          <w:szCs w:val="20"/>
          <w:lang w:val="ru-RU"/>
        </w:rPr>
        <w:t>Б. Место нахождения Общества</w:t>
      </w:r>
    </w:p>
    <w:p w:rsidR="001A2E67" w:rsidRPr="00F507B2" w:rsidRDefault="001E5BE9">
      <w:pPr>
        <w:jc w:val="both"/>
        <w:rPr>
          <w:sz w:val="20"/>
          <w:szCs w:val="20"/>
          <w:lang w:val="ru-RU"/>
        </w:rPr>
      </w:pPr>
      <w:r w:rsidRPr="00F507B2">
        <w:rPr>
          <w:sz w:val="20"/>
          <w:szCs w:val="20"/>
          <w:lang w:val="ru-RU"/>
        </w:rPr>
        <w:t>Место нахождения: 127572, Москва, Череповецкая ул., д. 17</w:t>
      </w:r>
    </w:p>
    <w:p w:rsidR="001A2E67" w:rsidRPr="00F507B2" w:rsidRDefault="001E5BE9">
      <w:pPr>
        <w:jc w:val="both"/>
        <w:rPr>
          <w:sz w:val="20"/>
          <w:szCs w:val="20"/>
          <w:lang w:val="ru-RU"/>
        </w:rPr>
      </w:pPr>
      <w:r w:rsidRPr="00F507B2">
        <w:rPr>
          <w:sz w:val="20"/>
          <w:szCs w:val="20"/>
          <w:lang w:val="ru-RU"/>
        </w:rPr>
        <w:t>Почтовый адрес (в соответствии с Уставом): 127572, Москва, Череповецкая ул., д. 17</w:t>
      </w:r>
    </w:p>
    <w:p w:rsidR="001A2E67" w:rsidRPr="00F507B2" w:rsidRDefault="001E5BE9">
      <w:pPr>
        <w:jc w:val="both"/>
        <w:rPr>
          <w:sz w:val="20"/>
          <w:szCs w:val="20"/>
          <w:lang w:val="ru-RU"/>
        </w:rPr>
      </w:pPr>
      <w:r w:rsidRPr="00F507B2">
        <w:rPr>
          <w:sz w:val="20"/>
          <w:szCs w:val="20"/>
          <w:lang w:val="ru-RU"/>
        </w:rPr>
        <w:t>Почтовый адрес (фактический): 109029, РФ, Москва, Ср. Калитниковская, д. 28, стр. 4</w:t>
      </w:r>
    </w:p>
    <w:p w:rsidR="001A2E67" w:rsidRPr="00F507B2" w:rsidRDefault="001A2E67">
      <w:pPr>
        <w:jc w:val="both"/>
        <w:rPr>
          <w:sz w:val="20"/>
          <w:szCs w:val="20"/>
          <w:lang w:val="ru-RU"/>
        </w:rPr>
      </w:pPr>
    </w:p>
    <w:p w:rsidR="001A2E67" w:rsidRPr="00F507B2" w:rsidRDefault="001E5BE9">
      <w:pPr>
        <w:jc w:val="both"/>
        <w:rPr>
          <w:sz w:val="20"/>
          <w:szCs w:val="20"/>
          <w:lang w:val="ru-RU"/>
        </w:rPr>
      </w:pPr>
      <w:r w:rsidRPr="00F507B2">
        <w:rPr>
          <w:b/>
          <w:sz w:val="20"/>
          <w:szCs w:val="20"/>
          <w:lang w:val="ru-RU"/>
        </w:rPr>
        <w:t>В. Номера контактных телефонов Общества, адрес электронной почты</w:t>
      </w:r>
    </w:p>
    <w:p w:rsidR="001A2E67" w:rsidRPr="00F507B2" w:rsidRDefault="001E5BE9">
      <w:pPr>
        <w:jc w:val="both"/>
        <w:rPr>
          <w:sz w:val="20"/>
          <w:szCs w:val="20"/>
          <w:lang w:val="ru-RU"/>
        </w:rPr>
      </w:pPr>
      <w:r w:rsidRPr="00F507B2">
        <w:rPr>
          <w:sz w:val="20"/>
          <w:szCs w:val="20"/>
          <w:lang w:val="ru-RU"/>
        </w:rPr>
        <w:t>Тел.: (495) 662-88-88</w:t>
      </w:r>
    </w:p>
    <w:p w:rsidR="001A2E67" w:rsidRPr="00F507B2" w:rsidRDefault="001E5BE9">
      <w:pPr>
        <w:jc w:val="both"/>
        <w:rPr>
          <w:sz w:val="20"/>
          <w:szCs w:val="20"/>
          <w:lang w:val="ru-RU"/>
        </w:rPr>
      </w:pPr>
      <w:r w:rsidRPr="00F507B2">
        <w:rPr>
          <w:sz w:val="20"/>
          <w:szCs w:val="20"/>
          <w:lang w:val="ru-RU"/>
        </w:rPr>
        <w:t>Факс: (495) 662-88-88</w:t>
      </w:r>
    </w:p>
    <w:p w:rsidR="001A2E67" w:rsidRPr="00F507B2" w:rsidRDefault="001E5BE9">
      <w:pPr>
        <w:jc w:val="both"/>
        <w:rPr>
          <w:sz w:val="20"/>
          <w:szCs w:val="20"/>
          <w:lang w:val="ru-RU"/>
        </w:rPr>
      </w:pPr>
      <w:r w:rsidRPr="00F507B2">
        <w:rPr>
          <w:sz w:val="20"/>
          <w:szCs w:val="20"/>
          <w:lang w:val="ru-RU"/>
        </w:rPr>
        <w:t>Адрес электронной почты: Vladislav.Dandurov@x5.ru</w:t>
      </w:r>
    </w:p>
    <w:p w:rsidR="001A2E67" w:rsidRPr="00F507B2" w:rsidRDefault="001A2E67">
      <w:pPr>
        <w:jc w:val="both"/>
        <w:rPr>
          <w:sz w:val="20"/>
          <w:szCs w:val="20"/>
          <w:lang w:val="ru-RU"/>
        </w:rPr>
      </w:pPr>
    </w:p>
    <w:p w:rsidR="001A2E67" w:rsidRPr="00F507B2" w:rsidRDefault="001E5BE9">
      <w:pPr>
        <w:jc w:val="both"/>
        <w:rPr>
          <w:b/>
          <w:sz w:val="20"/>
          <w:szCs w:val="20"/>
          <w:lang w:val="ru-RU"/>
        </w:rPr>
      </w:pPr>
      <w:r w:rsidRPr="00F507B2">
        <w:rPr>
          <w:b/>
          <w:sz w:val="20"/>
          <w:szCs w:val="20"/>
          <w:lang w:val="ru-RU"/>
        </w:rPr>
        <w:t>Г. Адрес страницы в сети «Интернет», на которой публикуется текст годового отчета Общества</w:t>
      </w:r>
    </w:p>
    <w:p w:rsidR="00EB1D19" w:rsidRPr="00F507B2" w:rsidRDefault="001E5BE9" w:rsidP="00EB1D19">
      <w:pPr>
        <w:jc w:val="both"/>
        <w:rPr>
          <w:sz w:val="20"/>
          <w:szCs w:val="20"/>
          <w:lang w:val="ru-RU"/>
        </w:rPr>
      </w:pPr>
      <w:r w:rsidRPr="00F507B2">
        <w:rPr>
          <w:sz w:val="20"/>
          <w:szCs w:val="20"/>
          <w:lang w:val="ru-RU"/>
        </w:rPr>
        <w:t>http://www.x5-finance.ru; http://www.e-disclosure.ru/portal/company.aspx?id=9483</w:t>
      </w:r>
    </w:p>
    <w:p w:rsidR="00EB1D19" w:rsidRPr="00F507B2" w:rsidRDefault="00EB1D19" w:rsidP="00EB1D19">
      <w:pPr>
        <w:jc w:val="both"/>
        <w:rPr>
          <w:b/>
          <w:sz w:val="20"/>
          <w:szCs w:val="20"/>
          <w:lang w:val="ru-RU"/>
        </w:rPr>
      </w:pPr>
    </w:p>
    <w:p w:rsidR="00EB1D19" w:rsidRPr="00F507B2" w:rsidRDefault="00EB1D19" w:rsidP="00D1208D">
      <w:pPr>
        <w:jc w:val="both"/>
        <w:rPr>
          <w:b/>
          <w:sz w:val="20"/>
          <w:szCs w:val="20"/>
          <w:lang w:val="ru-RU"/>
        </w:rPr>
        <w:sectPr w:rsidR="00EB1D19" w:rsidRPr="00F507B2" w:rsidSect="00DA164C">
          <w:pgSz w:w="11906" w:h="16838"/>
          <w:pgMar w:top="1134" w:right="850" w:bottom="1134" w:left="1701" w:header="708" w:footer="708" w:gutter="0"/>
          <w:cols w:space="708"/>
          <w:docGrid w:linePitch="360"/>
        </w:sectPr>
      </w:pPr>
    </w:p>
    <w:p w:rsidR="00D1208D" w:rsidRPr="00F507B2" w:rsidRDefault="001E5BE9" w:rsidP="00D1208D">
      <w:pPr>
        <w:jc w:val="both"/>
        <w:rPr>
          <w:b/>
          <w:sz w:val="20"/>
          <w:szCs w:val="20"/>
          <w:lang w:val="ru-RU"/>
        </w:rPr>
      </w:pPr>
      <w:r w:rsidRPr="00F507B2">
        <w:rPr>
          <w:b/>
          <w:sz w:val="20"/>
          <w:szCs w:val="20"/>
          <w:lang w:val="ru-RU"/>
        </w:rPr>
        <w:lastRenderedPageBreak/>
        <w:t>1. Положение Общества в отрасли.</w:t>
      </w:r>
    </w:p>
    <w:p w:rsidR="00D1208D" w:rsidRPr="00F507B2" w:rsidRDefault="00D1208D" w:rsidP="00D1208D">
      <w:pPr>
        <w:jc w:val="both"/>
        <w:rPr>
          <w:b/>
          <w:sz w:val="20"/>
          <w:szCs w:val="20"/>
          <w:lang w:val="ru-RU"/>
        </w:rPr>
      </w:pPr>
    </w:p>
    <w:p w:rsidR="006923CB" w:rsidRPr="00F507B2" w:rsidRDefault="001E5BE9" w:rsidP="00EB15E1">
      <w:pPr>
        <w:jc w:val="both"/>
        <w:rPr>
          <w:sz w:val="20"/>
          <w:szCs w:val="20"/>
          <w:lang w:val="ru-RU"/>
        </w:rPr>
      </w:pPr>
      <w:r w:rsidRPr="00F507B2">
        <w:rPr>
          <w:sz w:val="20"/>
          <w:szCs w:val="20"/>
          <w:lang w:val="ru-RU"/>
        </w:rPr>
        <w:t>Общество с ограниченной ответственностью «ИКС 5 ФИНАНС» начало осуществлять свою деятельность с 27 декабря 2006 года. Основными целями деятельности Общества являются инвестиционная деятельность, включая инвестиции в акции, ценные бумаги, и привлечение финансирования путем размещения ценных бумаг в соответствии с действующим законодательством РФ.</w:t>
      </w:r>
    </w:p>
    <w:p w:rsidR="006923CB" w:rsidRPr="00F507B2" w:rsidRDefault="001E5BE9" w:rsidP="00EB15E1">
      <w:pPr>
        <w:jc w:val="both"/>
        <w:rPr>
          <w:sz w:val="20"/>
          <w:szCs w:val="20"/>
          <w:lang w:val="ru-RU"/>
        </w:rPr>
      </w:pPr>
      <w:r w:rsidRPr="00F507B2">
        <w:rPr>
          <w:sz w:val="20"/>
          <w:szCs w:val="20"/>
          <w:lang w:val="ru-RU"/>
        </w:rPr>
        <w:t>Основные сведения о ценных бумагах Общества, находящиеся в обращении:</w:t>
      </w:r>
    </w:p>
    <w:p w:rsidR="006923CB" w:rsidRPr="00F507B2" w:rsidRDefault="001E5BE9" w:rsidP="00EB15E1">
      <w:pPr>
        <w:pStyle w:val="a7"/>
        <w:numPr>
          <w:ilvl w:val="0"/>
          <w:numId w:val="3"/>
        </w:numPr>
        <w:ind w:left="0" w:firstLine="360"/>
        <w:jc w:val="both"/>
        <w:rPr>
          <w:sz w:val="20"/>
          <w:szCs w:val="20"/>
          <w:lang w:val="ru-RU"/>
        </w:rPr>
      </w:pPr>
      <w:r w:rsidRPr="00F507B2">
        <w:rPr>
          <w:sz w:val="20"/>
          <w:szCs w:val="20"/>
          <w:lang w:val="ru-RU"/>
        </w:rPr>
        <w:t xml:space="preserve">Государственный регистрационный номер выпуска ценных бумаг, дата государственной регистрации: государственный регистрационный номер </w:t>
      </w:r>
      <w:r w:rsidR="006A1469" w:rsidRPr="006A1469">
        <w:rPr>
          <w:sz w:val="20"/>
          <w:szCs w:val="20"/>
          <w:lang w:val="ru-RU"/>
        </w:rPr>
        <w:t>-</w:t>
      </w:r>
      <w:r w:rsidRPr="00F507B2">
        <w:rPr>
          <w:sz w:val="20"/>
          <w:szCs w:val="20"/>
          <w:lang w:val="ru-RU"/>
        </w:rPr>
        <w:t xml:space="preserve"> 4-01-36241-R, дата государственной регистрации </w:t>
      </w:r>
      <w:r w:rsidR="006A1469" w:rsidRPr="006A1469">
        <w:rPr>
          <w:sz w:val="20"/>
          <w:szCs w:val="20"/>
          <w:lang w:val="ru-RU"/>
        </w:rPr>
        <w:t xml:space="preserve">- </w:t>
      </w:r>
      <w:r w:rsidRPr="00F507B2">
        <w:rPr>
          <w:sz w:val="20"/>
          <w:szCs w:val="20"/>
          <w:lang w:val="ru-RU"/>
        </w:rPr>
        <w:t>«15» марта 2007 г.</w:t>
      </w:r>
    </w:p>
    <w:p w:rsidR="006923CB" w:rsidRPr="00F507B2" w:rsidRDefault="001E5BE9" w:rsidP="00EB15E1">
      <w:pPr>
        <w:jc w:val="both"/>
        <w:rPr>
          <w:sz w:val="20"/>
          <w:szCs w:val="20"/>
          <w:lang w:val="ru-RU"/>
        </w:rPr>
      </w:pPr>
      <w:r w:rsidRPr="00F507B2">
        <w:rPr>
          <w:sz w:val="20"/>
          <w:szCs w:val="20"/>
          <w:lang w:val="ru-RU"/>
        </w:rPr>
        <w:t>Дата государственной регистрации отчета об итогах выпуска ценных бумаг: «26» июля  2007 г.</w:t>
      </w:r>
    </w:p>
    <w:p w:rsidR="006923CB" w:rsidRPr="00F507B2" w:rsidRDefault="001E5BE9" w:rsidP="00EB15E1">
      <w:pPr>
        <w:jc w:val="both"/>
        <w:rPr>
          <w:sz w:val="20"/>
          <w:szCs w:val="20"/>
          <w:lang w:val="ru-RU"/>
        </w:rPr>
      </w:pPr>
      <w:r w:rsidRPr="00F507B2">
        <w:rPr>
          <w:sz w:val="20"/>
          <w:szCs w:val="20"/>
          <w:lang w:val="ru-RU"/>
        </w:rPr>
        <w:t>Наименование регистрирующего органа, осуществившего государственную регистрацию выпуска ценных бумаг и государственную регистрацию отчета об итогах выпуска ценных бумаг: ФСФР России</w:t>
      </w:r>
    </w:p>
    <w:p w:rsidR="006923CB" w:rsidRPr="00F507B2" w:rsidRDefault="001E5BE9" w:rsidP="00EB15E1">
      <w:pPr>
        <w:jc w:val="both"/>
        <w:rPr>
          <w:sz w:val="20"/>
          <w:szCs w:val="20"/>
          <w:lang w:val="ru-RU"/>
        </w:rPr>
      </w:pPr>
      <w:r w:rsidRPr="00F507B2">
        <w:rPr>
          <w:sz w:val="20"/>
          <w:szCs w:val="20"/>
          <w:lang w:val="ru-RU"/>
        </w:rPr>
        <w:t>Количество ценных бумаг выпуска: 9 000 000 (Девять миллионов) штук</w:t>
      </w:r>
    </w:p>
    <w:p w:rsidR="006923CB" w:rsidRPr="00F507B2" w:rsidRDefault="001E5BE9" w:rsidP="00EB15E1">
      <w:pPr>
        <w:jc w:val="both"/>
        <w:rPr>
          <w:sz w:val="20"/>
          <w:szCs w:val="20"/>
          <w:lang w:val="ru-RU"/>
        </w:rPr>
      </w:pPr>
      <w:r w:rsidRPr="00F507B2">
        <w:rPr>
          <w:sz w:val="20"/>
          <w:szCs w:val="20"/>
          <w:lang w:val="ru-RU"/>
        </w:rPr>
        <w:t>Номинальная стоимость каждой ценной бумаги выпуска: 1 000 (Одна тысяча) рублей каждая</w:t>
      </w:r>
    </w:p>
    <w:p w:rsidR="006923CB" w:rsidRPr="00F507B2" w:rsidRDefault="001E5BE9" w:rsidP="00EB15E1">
      <w:pPr>
        <w:jc w:val="both"/>
        <w:rPr>
          <w:sz w:val="20"/>
          <w:szCs w:val="20"/>
          <w:lang w:val="ru-RU"/>
        </w:rPr>
      </w:pPr>
      <w:r w:rsidRPr="00F507B2">
        <w:rPr>
          <w:sz w:val="20"/>
          <w:szCs w:val="20"/>
          <w:lang w:val="ru-RU"/>
        </w:rPr>
        <w:t>Объем выпуска ценных бумаг по номинальной стоимости: 9 000 000 000 (Девять миллиардов) рублей</w:t>
      </w:r>
    </w:p>
    <w:p w:rsidR="001A2E67" w:rsidRPr="00F507B2" w:rsidRDefault="001E5BE9" w:rsidP="00EB15E1">
      <w:pPr>
        <w:pStyle w:val="a7"/>
        <w:numPr>
          <w:ilvl w:val="0"/>
          <w:numId w:val="2"/>
        </w:numPr>
        <w:ind w:left="0" w:firstLine="360"/>
        <w:jc w:val="both"/>
        <w:rPr>
          <w:sz w:val="20"/>
          <w:szCs w:val="20"/>
          <w:lang w:val="ru-RU"/>
        </w:rPr>
      </w:pPr>
      <w:r w:rsidRPr="00F507B2">
        <w:rPr>
          <w:sz w:val="20"/>
          <w:szCs w:val="20"/>
          <w:lang w:val="ru-RU"/>
        </w:rPr>
        <w:t xml:space="preserve">Государственный регистрационный номер выпуска ценных бумаг, дата государственной регистрации: государственный регистрационный номер </w:t>
      </w:r>
      <w:r w:rsidR="006A1469" w:rsidRPr="006A1469">
        <w:rPr>
          <w:sz w:val="20"/>
          <w:szCs w:val="20"/>
          <w:lang w:val="ru-RU"/>
        </w:rPr>
        <w:t>-</w:t>
      </w:r>
      <w:r w:rsidRPr="00F507B2">
        <w:rPr>
          <w:sz w:val="20"/>
          <w:szCs w:val="20"/>
          <w:lang w:val="ru-RU"/>
        </w:rPr>
        <w:t xml:space="preserve"> 4-04-36241-R, дата государственной регистрации </w:t>
      </w:r>
      <w:r w:rsidR="006A1469" w:rsidRPr="006A1469">
        <w:rPr>
          <w:sz w:val="20"/>
          <w:szCs w:val="20"/>
          <w:lang w:val="ru-RU"/>
        </w:rPr>
        <w:t xml:space="preserve">- </w:t>
      </w:r>
      <w:r w:rsidRPr="00F507B2">
        <w:rPr>
          <w:sz w:val="20"/>
          <w:szCs w:val="20"/>
          <w:lang w:val="ru-RU"/>
        </w:rPr>
        <w:t>«11» сентября 2008 г.</w:t>
      </w:r>
    </w:p>
    <w:p w:rsidR="001A2E67" w:rsidRPr="00F507B2" w:rsidRDefault="001E5BE9" w:rsidP="00EB15E1">
      <w:pPr>
        <w:jc w:val="both"/>
        <w:rPr>
          <w:sz w:val="20"/>
          <w:szCs w:val="20"/>
          <w:lang w:val="ru-RU"/>
        </w:rPr>
      </w:pPr>
      <w:r w:rsidRPr="00F507B2">
        <w:rPr>
          <w:sz w:val="20"/>
          <w:szCs w:val="20"/>
          <w:lang w:val="ru-RU"/>
        </w:rPr>
        <w:t>Дата государственной регистрации отчета об итогах выпуска ценных бумаг: «15» июня  2009 г.</w:t>
      </w:r>
    </w:p>
    <w:p w:rsidR="006923CB" w:rsidRPr="00F507B2" w:rsidRDefault="001E5BE9" w:rsidP="00EB15E1">
      <w:pPr>
        <w:jc w:val="both"/>
        <w:rPr>
          <w:sz w:val="20"/>
          <w:szCs w:val="20"/>
          <w:lang w:val="ru-RU"/>
        </w:rPr>
      </w:pPr>
      <w:r w:rsidRPr="00F507B2">
        <w:rPr>
          <w:sz w:val="20"/>
          <w:szCs w:val="20"/>
          <w:lang w:val="ru-RU"/>
        </w:rPr>
        <w:t>Наименование регистрирующего органа, осуществившего государственную регистрацию выпуска ценных бумаг и государственную регистрацию отчета об итогах выпуска ценных бумаг: ФСФР России</w:t>
      </w:r>
    </w:p>
    <w:p w:rsidR="006923CB" w:rsidRPr="00F507B2" w:rsidRDefault="001E5BE9" w:rsidP="00EB15E1">
      <w:pPr>
        <w:jc w:val="both"/>
        <w:rPr>
          <w:sz w:val="20"/>
          <w:szCs w:val="20"/>
          <w:lang w:val="ru-RU"/>
        </w:rPr>
      </w:pPr>
      <w:r w:rsidRPr="00F507B2">
        <w:rPr>
          <w:sz w:val="20"/>
          <w:szCs w:val="20"/>
          <w:lang w:val="ru-RU"/>
        </w:rPr>
        <w:t>Количество ценных бумаг выпуска: 8 000 000 (Восемь миллионов) штук</w:t>
      </w:r>
    </w:p>
    <w:p w:rsidR="006923CB" w:rsidRPr="00F507B2" w:rsidRDefault="001E5BE9" w:rsidP="00EB15E1">
      <w:pPr>
        <w:jc w:val="both"/>
        <w:rPr>
          <w:sz w:val="20"/>
          <w:szCs w:val="20"/>
          <w:lang w:val="ru-RU"/>
        </w:rPr>
      </w:pPr>
      <w:r w:rsidRPr="00F507B2">
        <w:rPr>
          <w:sz w:val="20"/>
          <w:szCs w:val="20"/>
          <w:lang w:val="ru-RU"/>
        </w:rPr>
        <w:t>Номинальная стоимость каждой ценной бумаги выпуска: 1 000 (Одна тысяча) рублей каждая</w:t>
      </w:r>
    </w:p>
    <w:p w:rsidR="00D1208D" w:rsidRPr="00F507B2" w:rsidRDefault="001E5BE9" w:rsidP="00EB15E1">
      <w:pPr>
        <w:jc w:val="both"/>
        <w:rPr>
          <w:sz w:val="20"/>
          <w:szCs w:val="20"/>
          <w:lang w:val="ru-RU"/>
        </w:rPr>
      </w:pPr>
      <w:r w:rsidRPr="00F507B2">
        <w:rPr>
          <w:sz w:val="20"/>
          <w:szCs w:val="20"/>
          <w:lang w:val="ru-RU"/>
        </w:rPr>
        <w:t xml:space="preserve">Объем выпуска ценных бумаг по номинальной стоимости: 8 000 000 000 (Восемь миллиардов) рублей </w:t>
      </w:r>
    </w:p>
    <w:p w:rsidR="001A2E67" w:rsidRPr="00F507B2" w:rsidRDefault="00036A6B" w:rsidP="00EB15E1">
      <w:pPr>
        <w:pStyle w:val="a7"/>
        <w:numPr>
          <w:ilvl w:val="0"/>
          <w:numId w:val="2"/>
        </w:numPr>
        <w:ind w:left="0" w:firstLine="360"/>
        <w:jc w:val="both"/>
        <w:rPr>
          <w:sz w:val="20"/>
          <w:szCs w:val="20"/>
          <w:lang w:val="ru-RU"/>
        </w:rPr>
      </w:pPr>
      <w:r w:rsidRPr="00F507B2">
        <w:rPr>
          <w:sz w:val="20"/>
          <w:szCs w:val="20"/>
          <w:lang w:val="ru-RU"/>
        </w:rPr>
        <w:t xml:space="preserve">Идентификационный </w:t>
      </w:r>
      <w:r w:rsidR="001E5BE9" w:rsidRPr="00F507B2">
        <w:rPr>
          <w:sz w:val="20"/>
          <w:szCs w:val="20"/>
          <w:lang w:val="ru-RU"/>
        </w:rPr>
        <w:t xml:space="preserve">номер выпуска ценных бумаг, дата </w:t>
      </w:r>
      <w:r w:rsidRPr="006A1469">
        <w:rPr>
          <w:sz w:val="20"/>
          <w:szCs w:val="20"/>
          <w:lang w:val="ru-RU"/>
        </w:rPr>
        <w:t>его присвоения</w:t>
      </w:r>
      <w:r w:rsidR="001E5BE9" w:rsidRPr="00F507B2">
        <w:rPr>
          <w:sz w:val="20"/>
          <w:szCs w:val="20"/>
          <w:lang w:val="ru-RU"/>
        </w:rPr>
        <w:t xml:space="preserve">: </w:t>
      </w:r>
      <w:r w:rsidRPr="00F507B2">
        <w:rPr>
          <w:sz w:val="20"/>
          <w:szCs w:val="20"/>
          <w:lang w:val="ru-RU"/>
        </w:rPr>
        <w:t>идентификационный</w:t>
      </w:r>
      <w:r w:rsidR="001E5BE9" w:rsidRPr="00F507B2">
        <w:rPr>
          <w:sz w:val="20"/>
          <w:szCs w:val="20"/>
          <w:lang w:val="ru-RU"/>
        </w:rPr>
        <w:t xml:space="preserve"> номер</w:t>
      </w:r>
      <w:r w:rsidRPr="006A1469">
        <w:rPr>
          <w:sz w:val="20"/>
          <w:szCs w:val="20"/>
          <w:lang w:val="ru-RU"/>
        </w:rPr>
        <w:t xml:space="preserve"> -</w:t>
      </w:r>
      <w:r w:rsidR="001E5BE9" w:rsidRPr="00F507B2">
        <w:rPr>
          <w:sz w:val="20"/>
          <w:szCs w:val="20"/>
          <w:lang w:val="ru-RU"/>
        </w:rPr>
        <w:t xml:space="preserve"> 4B02-01-36241-R, дата </w:t>
      </w:r>
      <w:r w:rsidRPr="00F507B2">
        <w:rPr>
          <w:sz w:val="20"/>
          <w:szCs w:val="20"/>
          <w:lang w:val="ru-RU"/>
        </w:rPr>
        <w:t>его присвоения</w:t>
      </w:r>
      <w:r w:rsidRPr="006A1469">
        <w:rPr>
          <w:sz w:val="20"/>
          <w:szCs w:val="20"/>
          <w:lang w:val="ru-RU"/>
        </w:rPr>
        <w:t xml:space="preserve"> -</w:t>
      </w:r>
      <w:r w:rsidR="001E5BE9" w:rsidRPr="00F507B2">
        <w:rPr>
          <w:sz w:val="20"/>
          <w:szCs w:val="20"/>
          <w:lang w:val="ru-RU"/>
        </w:rPr>
        <w:t xml:space="preserve"> «20» июля 2010 г.</w:t>
      </w:r>
    </w:p>
    <w:p w:rsidR="00036A6B" w:rsidRPr="00F507B2" w:rsidRDefault="00036A6B" w:rsidP="00EB15E1">
      <w:pPr>
        <w:jc w:val="both"/>
        <w:rPr>
          <w:sz w:val="20"/>
          <w:szCs w:val="20"/>
          <w:lang w:val="ru-RU"/>
        </w:rPr>
      </w:pPr>
      <w:r w:rsidRPr="00F507B2">
        <w:rPr>
          <w:sz w:val="20"/>
          <w:szCs w:val="20"/>
          <w:lang w:val="ru-RU"/>
        </w:rPr>
        <w:t xml:space="preserve">Наименование </w:t>
      </w:r>
      <w:r w:rsidR="006A1469" w:rsidRPr="00F507B2">
        <w:rPr>
          <w:sz w:val="20"/>
          <w:szCs w:val="20"/>
          <w:lang w:val="ru-RU"/>
        </w:rPr>
        <w:t>биржи, осуществившей присвоение идентификационного номера</w:t>
      </w:r>
      <w:r w:rsidRPr="00F507B2">
        <w:rPr>
          <w:sz w:val="20"/>
          <w:szCs w:val="20"/>
          <w:lang w:val="ru-RU"/>
        </w:rPr>
        <w:t>: ЗАО «ФБ «ММВБ»</w:t>
      </w:r>
    </w:p>
    <w:p w:rsidR="00036A6B" w:rsidRPr="00F507B2" w:rsidRDefault="00036A6B" w:rsidP="00EB15E1">
      <w:pPr>
        <w:jc w:val="both"/>
        <w:rPr>
          <w:sz w:val="20"/>
          <w:szCs w:val="20"/>
          <w:lang w:val="ru-RU"/>
        </w:rPr>
      </w:pPr>
      <w:r w:rsidRPr="00F507B2">
        <w:rPr>
          <w:sz w:val="20"/>
          <w:szCs w:val="20"/>
          <w:lang w:val="ru-RU"/>
        </w:rPr>
        <w:t>Количество ценных бумаг выпуска: 5 000 000 (Пять миллионов) штук</w:t>
      </w:r>
    </w:p>
    <w:p w:rsidR="00036A6B" w:rsidRPr="00F507B2" w:rsidRDefault="00036A6B" w:rsidP="00EB15E1">
      <w:pPr>
        <w:jc w:val="both"/>
        <w:rPr>
          <w:sz w:val="20"/>
          <w:szCs w:val="20"/>
          <w:lang w:val="ru-RU"/>
        </w:rPr>
      </w:pPr>
      <w:r w:rsidRPr="00F507B2">
        <w:rPr>
          <w:sz w:val="20"/>
          <w:szCs w:val="20"/>
          <w:lang w:val="ru-RU"/>
        </w:rPr>
        <w:t>Номинальная стоимость каждой ценной бумаги выпуска: 1 000 (Одна тысяча) рублей каждая</w:t>
      </w:r>
    </w:p>
    <w:p w:rsidR="00036A6B" w:rsidRPr="00F507B2" w:rsidRDefault="00036A6B" w:rsidP="00EB15E1">
      <w:pPr>
        <w:jc w:val="both"/>
        <w:rPr>
          <w:sz w:val="20"/>
          <w:szCs w:val="20"/>
          <w:lang w:val="ru-RU"/>
        </w:rPr>
      </w:pPr>
      <w:r w:rsidRPr="00F507B2">
        <w:rPr>
          <w:sz w:val="20"/>
          <w:szCs w:val="20"/>
          <w:lang w:val="ru-RU"/>
        </w:rPr>
        <w:t xml:space="preserve">Объем выпуска ценных бумаг по номинальной стоимости: 5 000 000 000 (Пять миллиардов) рублей </w:t>
      </w:r>
    </w:p>
    <w:p w:rsidR="00036A6B" w:rsidRPr="00F507B2" w:rsidRDefault="00036A6B" w:rsidP="00EB15E1">
      <w:pPr>
        <w:pStyle w:val="a7"/>
        <w:numPr>
          <w:ilvl w:val="0"/>
          <w:numId w:val="2"/>
        </w:numPr>
        <w:ind w:left="0" w:firstLine="360"/>
        <w:jc w:val="both"/>
        <w:rPr>
          <w:sz w:val="20"/>
          <w:szCs w:val="20"/>
          <w:lang w:val="ru-RU"/>
        </w:rPr>
      </w:pPr>
      <w:r w:rsidRPr="00F507B2">
        <w:rPr>
          <w:sz w:val="20"/>
          <w:szCs w:val="20"/>
          <w:lang w:val="ru-RU"/>
        </w:rPr>
        <w:t>Идентификационный номер выпуска ценных бумаг, дата его присвоения:</w:t>
      </w:r>
      <w:r w:rsidRPr="006A1469">
        <w:rPr>
          <w:sz w:val="20"/>
          <w:szCs w:val="20"/>
          <w:lang w:val="ru-RU"/>
        </w:rPr>
        <w:t xml:space="preserve"> идентификационный номер - 4B02-02-36241-R, дата его присвоения - «20» июля 2010 г.</w:t>
      </w:r>
      <w:r w:rsidRPr="006A1469">
        <w:rPr>
          <w:sz w:val="20"/>
          <w:szCs w:val="20"/>
          <w:lang w:val="ru-RU"/>
        </w:rPr>
        <w:br/>
        <w:t xml:space="preserve">Наименование </w:t>
      </w:r>
      <w:r w:rsidR="006A1469" w:rsidRPr="006A1469">
        <w:rPr>
          <w:sz w:val="20"/>
          <w:szCs w:val="20"/>
          <w:lang w:val="ru-RU"/>
        </w:rPr>
        <w:t>биржи, осуществившей присвоение идентификационного номера</w:t>
      </w:r>
      <w:r w:rsidRPr="006A1469">
        <w:rPr>
          <w:sz w:val="20"/>
          <w:szCs w:val="20"/>
          <w:lang w:val="ru-RU"/>
        </w:rPr>
        <w:t xml:space="preserve">: </w:t>
      </w:r>
      <w:proofErr w:type="gramStart"/>
      <w:r w:rsidRPr="006A1469">
        <w:rPr>
          <w:sz w:val="20"/>
          <w:szCs w:val="20"/>
          <w:lang w:val="ru-RU"/>
        </w:rPr>
        <w:t>ЗАО "ФБ ММВБ"</w:t>
      </w:r>
      <w:r w:rsidRPr="006A1469">
        <w:rPr>
          <w:sz w:val="20"/>
          <w:szCs w:val="20"/>
          <w:lang w:val="ru-RU"/>
        </w:rPr>
        <w:br/>
        <w:t>Количество ценных бумаг выпуска: 5 000 000 (Пять миллионов) штук</w:t>
      </w:r>
      <w:r w:rsidRPr="006A1469">
        <w:rPr>
          <w:sz w:val="20"/>
          <w:szCs w:val="20"/>
          <w:lang w:val="ru-RU"/>
        </w:rPr>
        <w:br/>
        <w:t>Номинальная стоимость каждой ценной бумаги выпуска: 1 000 (Одна тысяча) рублей каждая</w:t>
      </w:r>
      <w:r w:rsidRPr="006A1469">
        <w:rPr>
          <w:sz w:val="20"/>
          <w:szCs w:val="20"/>
          <w:lang w:val="ru-RU"/>
        </w:rPr>
        <w:br/>
        <w:t>Объем выпуска ценных бумаг по номинальной стоимости: 5 000 000 000 (Пять миллиардов рублей</w:t>
      </w:r>
      <w:proofErr w:type="gramEnd"/>
    </w:p>
    <w:p w:rsidR="00036A6B" w:rsidRPr="00F507B2" w:rsidRDefault="00036A6B" w:rsidP="00EB15E1">
      <w:pPr>
        <w:pStyle w:val="a7"/>
        <w:numPr>
          <w:ilvl w:val="0"/>
          <w:numId w:val="2"/>
        </w:numPr>
        <w:ind w:left="0" w:firstLine="360"/>
        <w:jc w:val="both"/>
        <w:rPr>
          <w:sz w:val="20"/>
          <w:szCs w:val="20"/>
          <w:lang w:val="ru-RU"/>
        </w:rPr>
      </w:pPr>
      <w:r w:rsidRPr="00F507B2">
        <w:rPr>
          <w:sz w:val="20"/>
          <w:szCs w:val="20"/>
          <w:lang w:val="ru-RU"/>
        </w:rPr>
        <w:t>Идентификационный номер выпуска ценных бумаг, дата его присвоения:</w:t>
      </w:r>
      <w:r w:rsidRPr="006A1469">
        <w:rPr>
          <w:sz w:val="20"/>
          <w:szCs w:val="20"/>
          <w:lang w:val="ru-RU"/>
        </w:rPr>
        <w:t xml:space="preserve"> идентификационный номер - 4B02-03-36241-R, дата его присвоения - «20» июля 2010 г.</w:t>
      </w:r>
      <w:r w:rsidRPr="006A1469">
        <w:rPr>
          <w:sz w:val="20"/>
          <w:szCs w:val="20"/>
          <w:lang w:val="ru-RU"/>
        </w:rPr>
        <w:br/>
        <w:t xml:space="preserve">Наименование </w:t>
      </w:r>
      <w:r w:rsidR="006A1469" w:rsidRPr="006A1469">
        <w:rPr>
          <w:sz w:val="20"/>
          <w:szCs w:val="20"/>
          <w:lang w:val="ru-RU"/>
        </w:rPr>
        <w:t>биржи, осуществившей присвоение идентификационного номера</w:t>
      </w:r>
      <w:r w:rsidRPr="006A1469">
        <w:rPr>
          <w:sz w:val="20"/>
          <w:szCs w:val="20"/>
          <w:lang w:val="ru-RU"/>
        </w:rPr>
        <w:t>: ЗАО "ФБ ММВБ"</w:t>
      </w:r>
      <w:r w:rsidRPr="006A1469">
        <w:rPr>
          <w:sz w:val="20"/>
          <w:szCs w:val="20"/>
          <w:lang w:val="ru-RU"/>
        </w:rPr>
        <w:br/>
        <w:t>Количество ценных бумаг выпуска: 5 000 000 (Пять миллионов) штук</w:t>
      </w:r>
      <w:r w:rsidRPr="006A1469">
        <w:rPr>
          <w:sz w:val="20"/>
          <w:szCs w:val="20"/>
          <w:lang w:val="ru-RU"/>
        </w:rPr>
        <w:br/>
        <w:t>Номинальная стоимость каждой ценной бумаги выпуска: 1 000 (Одна тысяча) рублей каждая</w:t>
      </w:r>
      <w:r w:rsidRPr="006A1469">
        <w:rPr>
          <w:sz w:val="20"/>
          <w:szCs w:val="20"/>
          <w:lang w:val="ru-RU"/>
        </w:rPr>
        <w:br/>
        <w:t>Объем выпуска ценных бумаг по номинальной стоимости: 5 000 000 000 (Пять миллиардов) рублей</w:t>
      </w:r>
    </w:p>
    <w:p w:rsidR="00D86B1D" w:rsidRPr="00F507B2" w:rsidRDefault="00D86B1D" w:rsidP="00EB15E1">
      <w:pPr>
        <w:jc w:val="both"/>
        <w:rPr>
          <w:sz w:val="20"/>
          <w:szCs w:val="20"/>
          <w:lang w:val="ru-RU"/>
        </w:rPr>
      </w:pPr>
    </w:p>
    <w:p w:rsidR="006923CB" w:rsidRPr="00F507B2" w:rsidRDefault="001E5BE9" w:rsidP="006923CB">
      <w:pPr>
        <w:jc w:val="both"/>
        <w:rPr>
          <w:b/>
          <w:sz w:val="20"/>
          <w:szCs w:val="20"/>
          <w:lang w:val="ru-RU"/>
        </w:rPr>
      </w:pPr>
      <w:r w:rsidRPr="00F507B2">
        <w:rPr>
          <w:b/>
          <w:sz w:val="20"/>
          <w:szCs w:val="20"/>
          <w:lang w:val="ru-RU"/>
        </w:rPr>
        <w:t>2. Приоритетные направления деятельности Общества.</w:t>
      </w:r>
    </w:p>
    <w:p w:rsidR="006923CB" w:rsidRPr="00F507B2" w:rsidRDefault="006923CB" w:rsidP="006923CB">
      <w:pPr>
        <w:jc w:val="both"/>
        <w:rPr>
          <w:sz w:val="20"/>
          <w:szCs w:val="20"/>
          <w:lang w:val="ru-RU"/>
        </w:rPr>
      </w:pPr>
    </w:p>
    <w:p w:rsidR="006923CB" w:rsidRPr="00F507B2" w:rsidRDefault="001E5BE9" w:rsidP="006923CB">
      <w:pPr>
        <w:jc w:val="both"/>
        <w:rPr>
          <w:sz w:val="20"/>
          <w:szCs w:val="20"/>
          <w:lang w:val="ru-RU"/>
        </w:rPr>
      </w:pPr>
      <w:r w:rsidRPr="00F507B2">
        <w:rPr>
          <w:sz w:val="20"/>
          <w:szCs w:val="20"/>
          <w:lang w:val="ru-RU"/>
        </w:rPr>
        <w:t>ООО «ИКС 5 ФИНАНС» создано с целью привлечения капитала на долговом рынке для финансирования потребностей юридических лиц, входящих в Группу X5 Retail Group  (далее «X5 Retail Group», «Группа», «Х5», «Группа Х5» или «Компания»).</w:t>
      </w:r>
    </w:p>
    <w:p w:rsidR="00935105" w:rsidRPr="00F507B2" w:rsidRDefault="00935105" w:rsidP="00D37E74">
      <w:pPr>
        <w:jc w:val="both"/>
        <w:rPr>
          <w:sz w:val="20"/>
          <w:szCs w:val="20"/>
          <w:lang w:val="ru-RU"/>
        </w:rPr>
      </w:pPr>
    </w:p>
    <w:p w:rsidR="00D37E74" w:rsidRPr="00F507B2" w:rsidRDefault="001E5BE9" w:rsidP="00D37E74">
      <w:pPr>
        <w:jc w:val="both"/>
        <w:rPr>
          <w:sz w:val="20"/>
          <w:szCs w:val="20"/>
          <w:lang w:val="ru-RU"/>
        </w:rPr>
      </w:pPr>
      <w:proofErr w:type="gramStart"/>
      <w:r w:rsidRPr="00F507B2">
        <w:rPr>
          <w:sz w:val="20"/>
          <w:szCs w:val="20"/>
          <w:lang w:val="ru-RU"/>
        </w:rPr>
        <w:t>10 июля 2007 года ООО «ИКС 5 ФИНАНС» разместило неконвертируемые процентные документарные облигации на предъявителя с обязательным централизованным хранением серии 01. 11 июня 2009 года Общество разместило неконвертируемые процентные документарные облигации на предъявителя с обязательным централизованным хранением серии 04. 04 октября 2012 года Общество разместило неконвертируемые процентные документарные Биржевые облигации на предъявителя с обязательным централизованным хранением серии БО-01. 27 сентября</w:t>
      </w:r>
      <w:proofErr w:type="gramEnd"/>
      <w:r w:rsidRPr="00F507B2">
        <w:rPr>
          <w:sz w:val="20"/>
          <w:szCs w:val="20"/>
          <w:lang w:val="ru-RU"/>
        </w:rPr>
        <w:t xml:space="preserve"> 2013 Общество разместило неконвертируемые процентные документарные Биржевые облигации на предъявителя с обязательным централизованным хранением серии БО-02. 30 октября 2013 Общество разместило неконвертируемые процентные документарные Биржевые облигации на предъявителя с обязательным централизованным хранением серии БО-03.</w:t>
      </w:r>
    </w:p>
    <w:p w:rsidR="006923CB" w:rsidRPr="00F507B2" w:rsidRDefault="006923CB" w:rsidP="006923CB">
      <w:pPr>
        <w:jc w:val="both"/>
        <w:rPr>
          <w:sz w:val="20"/>
          <w:szCs w:val="20"/>
          <w:lang w:val="ru-RU"/>
        </w:rPr>
      </w:pPr>
    </w:p>
    <w:p w:rsidR="006923CB" w:rsidRPr="00F507B2" w:rsidRDefault="001E5BE9" w:rsidP="006923CB">
      <w:pPr>
        <w:jc w:val="both"/>
        <w:rPr>
          <w:b/>
          <w:sz w:val="20"/>
          <w:szCs w:val="20"/>
          <w:lang w:val="ru-RU"/>
        </w:rPr>
      </w:pPr>
      <w:r w:rsidRPr="00F507B2">
        <w:rPr>
          <w:b/>
          <w:sz w:val="20"/>
          <w:szCs w:val="20"/>
          <w:lang w:val="ru-RU"/>
        </w:rPr>
        <w:t>3. Отчет Совета директоров Общества о результатах развития Общества по приоритетным направлениям его деятельности.</w:t>
      </w:r>
    </w:p>
    <w:p w:rsidR="006923CB" w:rsidRPr="00F507B2" w:rsidRDefault="006923CB" w:rsidP="00EB15E1">
      <w:pPr>
        <w:jc w:val="both"/>
        <w:rPr>
          <w:b/>
          <w:sz w:val="20"/>
          <w:szCs w:val="20"/>
          <w:lang w:val="ru-RU"/>
        </w:rPr>
      </w:pPr>
    </w:p>
    <w:p w:rsidR="0098435F" w:rsidRPr="009F4549" w:rsidRDefault="0098435F" w:rsidP="00EB15E1">
      <w:pPr>
        <w:jc w:val="both"/>
        <w:rPr>
          <w:sz w:val="20"/>
          <w:szCs w:val="20"/>
          <w:lang w:val="ru-RU"/>
        </w:rPr>
      </w:pPr>
      <w:r w:rsidRPr="009F4549">
        <w:rPr>
          <w:sz w:val="20"/>
          <w:szCs w:val="20"/>
          <w:lang w:val="ru-RU"/>
        </w:rPr>
        <w:t xml:space="preserve">По состоянию на 31 декабря 2013 г. Совет Директоров </w:t>
      </w:r>
      <w:r w:rsidRPr="009F4549">
        <w:rPr>
          <w:color w:val="000000"/>
          <w:sz w:val="20"/>
          <w:szCs w:val="20"/>
          <w:lang w:val="ru-RU" w:eastAsia="ru-RU"/>
        </w:rPr>
        <w:t xml:space="preserve">был предусмотрен Уставом ООО «ИКС 5 ФИНАНС». </w:t>
      </w:r>
    </w:p>
    <w:p w:rsidR="0098435F" w:rsidRPr="009F4549" w:rsidRDefault="0098435F" w:rsidP="00EB15E1">
      <w:pPr>
        <w:jc w:val="both"/>
        <w:rPr>
          <w:sz w:val="20"/>
          <w:szCs w:val="20"/>
          <w:lang w:val="ru-RU"/>
        </w:rPr>
      </w:pPr>
      <w:r w:rsidRPr="009F4549">
        <w:rPr>
          <w:sz w:val="20"/>
          <w:szCs w:val="20"/>
          <w:lang w:val="ru-RU"/>
        </w:rPr>
        <w:t xml:space="preserve">Совет директоров осуществлял общее руководство деятельностью Общества в пределах его компетенции, определенной Федеральным законом "Об </w:t>
      </w:r>
      <w:r>
        <w:rPr>
          <w:sz w:val="20"/>
          <w:szCs w:val="20"/>
          <w:lang w:val="ru-RU"/>
        </w:rPr>
        <w:t>обществах с ограниченной ответственностью</w:t>
      </w:r>
      <w:r w:rsidRPr="009F4549">
        <w:rPr>
          <w:sz w:val="20"/>
          <w:szCs w:val="20"/>
          <w:lang w:val="ru-RU"/>
        </w:rPr>
        <w:t>", Уставом и внутренними документами Общества.</w:t>
      </w:r>
    </w:p>
    <w:p w:rsidR="0098435F" w:rsidRPr="009F4549" w:rsidRDefault="0098435F" w:rsidP="00EB15E1">
      <w:pPr>
        <w:jc w:val="both"/>
        <w:rPr>
          <w:sz w:val="20"/>
          <w:szCs w:val="20"/>
          <w:lang w:val="ru-RU"/>
        </w:rPr>
      </w:pPr>
    </w:p>
    <w:p w:rsidR="0098435F" w:rsidRPr="009F4549" w:rsidRDefault="0098435F" w:rsidP="00EB15E1">
      <w:pPr>
        <w:jc w:val="both"/>
        <w:rPr>
          <w:sz w:val="20"/>
          <w:szCs w:val="20"/>
          <w:lang w:val="ru-RU"/>
        </w:rPr>
      </w:pPr>
      <w:r w:rsidRPr="009F4549">
        <w:rPr>
          <w:sz w:val="20"/>
          <w:szCs w:val="20"/>
          <w:lang w:val="ru-RU"/>
        </w:rPr>
        <w:t>За отчетный период проведено 6 (шесть) заседаний Совета директоров.</w:t>
      </w:r>
    </w:p>
    <w:p w:rsidR="0098435F" w:rsidRPr="009F4549" w:rsidRDefault="0098435F" w:rsidP="00EB15E1">
      <w:pPr>
        <w:jc w:val="both"/>
        <w:rPr>
          <w:sz w:val="20"/>
          <w:szCs w:val="20"/>
          <w:lang w:val="ru-RU"/>
        </w:rPr>
      </w:pPr>
    </w:p>
    <w:p w:rsidR="0098435F" w:rsidRPr="009F4549" w:rsidRDefault="0098435F" w:rsidP="00EB15E1">
      <w:pPr>
        <w:jc w:val="both"/>
        <w:rPr>
          <w:sz w:val="20"/>
          <w:szCs w:val="20"/>
          <w:lang w:val="ru-RU"/>
        </w:rPr>
      </w:pPr>
      <w:r w:rsidRPr="009F4549">
        <w:rPr>
          <w:sz w:val="20"/>
          <w:szCs w:val="20"/>
          <w:lang w:val="ru-RU"/>
        </w:rPr>
        <w:t>На заседаниях рассматривались вопросы, отнесенные к компетенции Совета директоров, а также вопросы текущей деятельности Общества.</w:t>
      </w:r>
    </w:p>
    <w:p w:rsidR="0098435F" w:rsidRPr="009F4549" w:rsidRDefault="0098435F" w:rsidP="00EB15E1">
      <w:pPr>
        <w:jc w:val="both"/>
        <w:rPr>
          <w:sz w:val="20"/>
          <w:szCs w:val="20"/>
          <w:lang w:val="ru-RU"/>
        </w:rPr>
      </w:pPr>
      <w:r w:rsidRPr="009F4549">
        <w:rPr>
          <w:sz w:val="20"/>
          <w:szCs w:val="20"/>
          <w:lang w:val="ru-RU"/>
        </w:rPr>
        <w:t>В рамках текущей деятельности на рассмотрение Совету директоров Общества выносились следующие вопросы:</w:t>
      </w:r>
    </w:p>
    <w:p w:rsidR="0098435F" w:rsidRPr="009F4549" w:rsidRDefault="0098435F" w:rsidP="00EB15E1">
      <w:pPr>
        <w:jc w:val="both"/>
        <w:rPr>
          <w:sz w:val="20"/>
          <w:szCs w:val="20"/>
          <w:lang w:val="ru-RU"/>
        </w:rPr>
      </w:pPr>
    </w:p>
    <w:p w:rsidR="0098435F" w:rsidRPr="009F4549" w:rsidRDefault="0098435F" w:rsidP="00EB15E1">
      <w:pPr>
        <w:jc w:val="both"/>
        <w:rPr>
          <w:sz w:val="20"/>
          <w:szCs w:val="20"/>
          <w:lang w:val="ru-RU"/>
        </w:rPr>
      </w:pPr>
      <w:r w:rsidRPr="009F4549">
        <w:rPr>
          <w:sz w:val="20"/>
          <w:szCs w:val="20"/>
          <w:lang w:val="ru-RU"/>
        </w:rPr>
        <w:t>- Об избрани</w:t>
      </w:r>
      <w:r>
        <w:rPr>
          <w:sz w:val="20"/>
          <w:szCs w:val="20"/>
          <w:lang w:val="ru-RU"/>
        </w:rPr>
        <w:t>и</w:t>
      </w:r>
      <w:r w:rsidRPr="009F4549">
        <w:rPr>
          <w:sz w:val="20"/>
          <w:szCs w:val="20"/>
          <w:lang w:val="ru-RU"/>
        </w:rPr>
        <w:t xml:space="preserve"> председателя Совета директоров Общества;</w:t>
      </w:r>
    </w:p>
    <w:p w:rsidR="0098435F" w:rsidRPr="009F4549" w:rsidRDefault="0098435F" w:rsidP="00EB15E1">
      <w:pPr>
        <w:jc w:val="both"/>
        <w:rPr>
          <w:sz w:val="20"/>
          <w:szCs w:val="20"/>
          <w:lang w:val="ru-RU"/>
        </w:rPr>
      </w:pPr>
      <w:r w:rsidRPr="009F4549">
        <w:rPr>
          <w:sz w:val="20"/>
          <w:szCs w:val="20"/>
          <w:lang w:val="ru-RU"/>
        </w:rPr>
        <w:t>-  О создании комитета по аудиту и об утверждении Положения о Комитете по аудиту;</w:t>
      </w:r>
    </w:p>
    <w:p w:rsidR="0098435F" w:rsidRPr="009F4549" w:rsidRDefault="0098435F" w:rsidP="00EB15E1">
      <w:pPr>
        <w:jc w:val="both"/>
        <w:rPr>
          <w:sz w:val="20"/>
          <w:szCs w:val="20"/>
          <w:lang w:val="ru-RU"/>
        </w:rPr>
      </w:pPr>
      <w:r w:rsidRPr="009F4549">
        <w:rPr>
          <w:sz w:val="20"/>
          <w:szCs w:val="20"/>
          <w:lang w:val="ru-RU"/>
        </w:rPr>
        <w:t>- Об определении количественного состава Комитета по аудиту и об избрании член</w:t>
      </w:r>
      <w:r>
        <w:rPr>
          <w:sz w:val="20"/>
          <w:szCs w:val="20"/>
          <w:lang w:val="ru-RU"/>
        </w:rPr>
        <w:t>ов</w:t>
      </w:r>
      <w:r w:rsidRPr="009F4549">
        <w:rPr>
          <w:sz w:val="20"/>
          <w:szCs w:val="20"/>
          <w:lang w:val="ru-RU"/>
        </w:rPr>
        <w:t xml:space="preserve"> Комитета по аудиту;</w:t>
      </w:r>
    </w:p>
    <w:p w:rsidR="0098435F" w:rsidRPr="009F4549" w:rsidRDefault="0098435F" w:rsidP="00EB15E1">
      <w:pPr>
        <w:jc w:val="both"/>
        <w:rPr>
          <w:sz w:val="20"/>
          <w:szCs w:val="20"/>
          <w:lang w:val="ru-RU"/>
        </w:rPr>
      </w:pPr>
      <w:r w:rsidRPr="009F4549">
        <w:rPr>
          <w:sz w:val="20"/>
          <w:szCs w:val="20"/>
          <w:lang w:val="ru-RU"/>
        </w:rPr>
        <w:t xml:space="preserve">- О создании Службы внутреннего контроля и об утверждении Положения о внутреннем </w:t>
      </w:r>
      <w:proofErr w:type="gramStart"/>
      <w:r w:rsidRPr="009F4549">
        <w:rPr>
          <w:sz w:val="20"/>
          <w:szCs w:val="20"/>
          <w:lang w:val="ru-RU"/>
        </w:rPr>
        <w:t>контроле за</w:t>
      </w:r>
      <w:proofErr w:type="gramEnd"/>
      <w:r w:rsidRPr="009F4549">
        <w:rPr>
          <w:sz w:val="20"/>
          <w:szCs w:val="20"/>
          <w:lang w:val="ru-RU"/>
        </w:rPr>
        <w:t xml:space="preserve"> финансово-хозяйственной деятельностью Общества;</w:t>
      </w:r>
    </w:p>
    <w:p w:rsidR="0098435F" w:rsidRPr="009F4549" w:rsidRDefault="0098435F" w:rsidP="00EB15E1">
      <w:pPr>
        <w:jc w:val="both"/>
        <w:rPr>
          <w:sz w:val="20"/>
          <w:szCs w:val="20"/>
          <w:lang w:val="ru-RU"/>
        </w:rPr>
      </w:pPr>
      <w:r w:rsidRPr="009F4549">
        <w:rPr>
          <w:sz w:val="20"/>
          <w:szCs w:val="20"/>
          <w:lang w:val="ru-RU"/>
        </w:rPr>
        <w:t>- Об утверждении Положения об осуществлении мероприятий с  инсайдерской информацией.</w:t>
      </w:r>
    </w:p>
    <w:p w:rsidR="0098435F" w:rsidRPr="009F4549" w:rsidRDefault="0098435F" w:rsidP="00EB15E1">
      <w:pPr>
        <w:jc w:val="both"/>
        <w:rPr>
          <w:sz w:val="20"/>
          <w:szCs w:val="20"/>
          <w:lang w:val="ru-RU"/>
        </w:rPr>
      </w:pPr>
      <w:r w:rsidRPr="009F4549">
        <w:rPr>
          <w:sz w:val="20"/>
          <w:szCs w:val="20"/>
          <w:lang w:val="ru-RU"/>
        </w:rPr>
        <w:t>- Об избрании Председателя Комитета по аудиту Совета директоров Общества.</w:t>
      </w:r>
    </w:p>
    <w:p w:rsidR="0098435F" w:rsidRPr="009F4549" w:rsidRDefault="0098435F" w:rsidP="00EB15E1">
      <w:pPr>
        <w:jc w:val="both"/>
        <w:rPr>
          <w:sz w:val="20"/>
          <w:szCs w:val="20"/>
          <w:lang w:val="ru-RU"/>
        </w:rPr>
      </w:pPr>
      <w:r w:rsidRPr="009F4549">
        <w:rPr>
          <w:sz w:val="20"/>
          <w:szCs w:val="20"/>
          <w:lang w:val="ru-RU"/>
        </w:rPr>
        <w:t xml:space="preserve">       </w:t>
      </w:r>
    </w:p>
    <w:p w:rsidR="0098435F" w:rsidRPr="009F4549" w:rsidRDefault="0098435F" w:rsidP="00EB15E1">
      <w:pPr>
        <w:jc w:val="both"/>
        <w:rPr>
          <w:sz w:val="20"/>
          <w:szCs w:val="20"/>
          <w:lang w:val="ru-RU"/>
        </w:rPr>
      </w:pPr>
      <w:r w:rsidRPr="009F4549">
        <w:rPr>
          <w:sz w:val="20"/>
          <w:szCs w:val="20"/>
          <w:lang w:val="ru-RU"/>
        </w:rPr>
        <w:t>Все решения</w:t>
      </w:r>
      <w:r>
        <w:rPr>
          <w:sz w:val="20"/>
          <w:szCs w:val="20"/>
          <w:lang w:val="ru-RU"/>
        </w:rPr>
        <w:t>,</w:t>
      </w:r>
      <w:r w:rsidRPr="009F4549">
        <w:rPr>
          <w:sz w:val="20"/>
          <w:szCs w:val="20"/>
          <w:lang w:val="ru-RU"/>
        </w:rPr>
        <w:t xml:space="preserve"> принятые Советом директоров</w:t>
      </w:r>
      <w:r>
        <w:rPr>
          <w:sz w:val="20"/>
          <w:szCs w:val="20"/>
          <w:lang w:val="ru-RU"/>
        </w:rPr>
        <w:t>,</w:t>
      </w:r>
      <w:r w:rsidRPr="009F4549">
        <w:rPr>
          <w:sz w:val="20"/>
          <w:szCs w:val="20"/>
          <w:lang w:val="ru-RU"/>
        </w:rPr>
        <w:t xml:space="preserve"> выполнены.</w:t>
      </w:r>
    </w:p>
    <w:p w:rsidR="0098435F" w:rsidRPr="009F4549" w:rsidRDefault="0098435F" w:rsidP="00EB15E1">
      <w:pPr>
        <w:jc w:val="both"/>
        <w:rPr>
          <w:sz w:val="20"/>
          <w:szCs w:val="20"/>
          <w:lang w:val="ru-RU"/>
        </w:rPr>
      </w:pPr>
    </w:p>
    <w:p w:rsidR="0098435F" w:rsidRPr="009F4549" w:rsidRDefault="0098435F" w:rsidP="00EB15E1">
      <w:pPr>
        <w:jc w:val="both"/>
        <w:rPr>
          <w:sz w:val="20"/>
          <w:szCs w:val="20"/>
          <w:lang w:val="ru-RU"/>
        </w:rPr>
      </w:pPr>
      <w:proofErr w:type="gramStart"/>
      <w:r w:rsidRPr="009F4549">
        <w:rPr>
          <w:sz w:val="20"/>
          <w:szCs w:val="20"/>
          <w:lang w:val="ru-RU"/>
        </w:rPr>
        <w:t>27 сентября 2013 Общество разместило неконвертируемые процентные документарные Биржевые облигации на предъявителя с обязательным централизованным хранением серии БО-02. 30 октября 2013 Общество разместило неконвертируемые процентные документарные Биржевые облигации на предъявителя с обязательным централизованным хранением серии БО-03.Общество  обслуживало выпуски облигаций, размещенные в течение 2013 года, а также ранее размещенные выпуски облигаций.</w:t>
      </w:r>
      <w:proofErr w:type="gramEnd"/>
    </w:p>
    <w:p w:rsidR="006923CB" w:rsidRPr="00F507B2" w:rsidRDefault="006923CB" w:rsidP="006923CB">
      <w:pPr>
        <w:jc w:val="both"/>
        <w:rPr>
          <w:sz w:val="20"/>
          <w:szCs w:val="20"/>
          <w:lang w:val="ru-RU"/>
        </w:rPr>
      </w:pPr>
    </w:p>
    <w:p w:rsidR="006923CB" w:rsidRPr="00F507B2" w:rsidRDefault="001E5BE9" w:rsidP="006923CB">
      <w:pPr>
        <w:autoSpaceDE w:val="0"/>
        <w:autoSpaceDN w:val="0"/>
        <w:adjustRightInd w:val="0"/>
        <w:jc w:val="both"/>
        <w:rPr>
          <w:b/>
          <w:sz w:val="20"/>
          <w:szCs w:val="20"/>
          <w:lang w:val="ru-RU"/>
        </w:rPr>
      </w:pPr>
      <w:r w:rsidRPr="00F507B2">
        <w:rPr>
          <w:b/>
          <w:sz w:val="20"/>
          <w:szCs w:val="20"/>
          <w:lang w:val="ru-RU"/>
        </w:rPr>
        <w:t>4. Информацию об объеме каждого из использованных Обществом в отчетном году видов энергетических ресурсов (атомная энергия, тепловая энергия, электрическая энергия, электромагнитная энергия, нефть, бензин автомобильный, топливо дизельное, мазут топочный, газ естественный (природный), уголь, горючие сланцы, торф и др.) в натуральном выражении и в денежном выражении.</w:t>
      </w:r>
    </w:p>
    <w:p w:rsidR="006923CB" w:rsidRPr="00F507B2" w:rsidRDefault="006923CB" w:rsidP="006923CB">
      <w:pPr>
        <w:autoSpaceDE w:val="0"/>
        <w:autoSpaceDN w:val="0"/>
        <w:adjustRightInd w:val="0"/>
        <w:jc w:val="both"/>
        <w:rPr>
          <w:bCs/>
          <w:sz w:val="20"/>
          <w:szCs w:val="20"/>
          <w:lang w:val="ru-RU"/>
        </w:rPr>
      </w:pPr>
    </w:p>
    <w:p w:rsidR="006923CB" w:rsidRPr="00F507B2" w:rsidRDefault="001E5BE9" w:rsidP="006923CB">
      <w:pPr>
        <w:autoSpaceDE w:val="0"/>
        <w:autoSpaceDN w:val="0"/>
        <w:adjustRightInd w:val="0"/>
        <w:jc w:val="both"/>
        <w:rPr>
          <w:bCs/>
          <w:sz w:val="20"/>
          <w:szCs w:val="20"/>
          <w:lang w:val="ru-RU"/>
        </w:rPr>
      </w:pPr>
      <w:r w:rsidRPr="00F507B2">
        <w:rPr>
          <w:color w:val="000000"/>
          <w:sz w:val="20"/>
          <w:szCs w:val="20"/>
          <w:lang w:val="ru-RU" w:eastAsia="ru-RU"/>
        </w:rPr>
        <w:t>Совокупные затрат</w:t>
      </w:r>
      <w:proofErr w:type="gramStart"/>
      <w:r w:rsidRPr="00F507B2">
        <w:rPr>
          <w:color w:val="000000"/>
          <w:sz w:val="20"/>
          <w:szCs w:val="20"/>
          <w:lang w:val="ru-RU" w:eastAsia="ru-RU"/>
        </w:rPr>
        <w:t>ы ООО</w:t>
      </w:r>
      <w:proofErr w:type="gramEnd"/>
      <w:r w:rsidRPr="00F507B2">
        <w:rPr>
          <w:color w:val="000000"/>
          <w:sz w:val="20"/>
          <w:szCs w:val="20"/>
          <w:lang w:val="ru-RU" w:eastAsia="ru-RU"/>
        </w:rPr>
        <w:t xml:space="preserve"> «ИКС 5 ФИНАНС» на оплату использованных в течение 2013 года энергетических ресурсов равны 0 рублей, т.к. затраты на энергию включены в арендную плату.</w:t>
      </w:r>
    </w:p>
    <w:p w:rsidR="006923CB" w:rsidRPr="00F507B2" w:rsidRDefault="006923CB" w:rsidP="006923CB">
      <w:pPr>
        <w:jc w:val="both"/>
        <w:rPr>
          <w:b/>
          <w:sz w:val="20"/>
          <w:szCs w:val="20"/>
          <w:lang w:val="ru-RU"/>
        </w:rPr>
      </w:pPr>
    </w:p>
    <w:p w:rsidR="006923CB" w:rsidRPr="00F507B2" w:rsidRDefault="001E5BE9" w:rsidP="006923CB">
      <w:pPr>
        <w:jc w:val="both"/>
        <w:rPr>
          <w:b/>
          <w:sz w:val="20"/>
          <w:szCs w:val="20"/>
          <w:lang w:val="ru-RU"/>
        </w:rPr>
      </w:pPr>
      <w:r w:rsidRPr="00F507B2">
        <w:rPr>
          <w:b/>
          <w:sz w:val="20"/>
          <w:szCs w:val="20"/>
          <w:lang w:val="ru-RU"/>
        </w:rPr>
        <w:t>5. Перспективы развития Общества.</w:t>
      </w:r>
    </w:p>
    <w:p w:rsidR="006923CB" w:rsidRPr="00F507B2" w:rsidRDefault="006923CB" w:rsidP="006923CB">
      <w:pPr>
        <w:jc w:val="both"/>
        <w:rPr>
          <w:b/>
          <w:sz w:val="20"/>
          <w:szCs w:val="20"/>
          <w:lang w:val="ru-RU"/>
        </w:rPr>
      </w:pPr>
    </w:p>
    <w:p w:rsidR="006923CB" w:rsidRPr="00F507B2" w:rsidRDefault="001E5BE9" w:rsidP="006923CB">
      <w:pPr>
        <w:widowControl w:val="0"/>
        <w:autoSpaceDE w:val="0"/>
        <w:autoSpaceDN w:val="0"/>
        <w:adjustRightInd w:val="0"/>
        <w:jc w:val="both"/>
        <w:rPr>
          <w:sz w:val="20"/>
          <w:szCs w:val="20"/>
          <w:lang w:val="ru-RU"/>
        </w:rPr>
      </w:pPr>
      <w:r w:rsidRPr="00F507B2">
        <w:rPr>
          <w:sz w:val="20"/>
          <w:szCs w:val="20"/>
          <w:lang w:val="ru-RU"/>
        </w:rPr>
        <w:t xml:space="preserve">Размещение и обслуживание облигационных займов для финансирования потребностей X5 Retail Group. Хозяйственной деятельности в других областях Общество не ведет и не планирует в будущем. </w:t>
      </w:r>
    </w:p>
    <w:p w:rsidR="006923CB" w:rsidRPr="00F507B2" w:rsidRDefault="006923CB" w:rsidP="006923CB">
      <w:pPr>
        <w:jc w:val="both"/>
        <w:rPr>
          <w:color w:val="000000"/>
          <w:sz w:val="20"/>
          <w:szCs w:val="20"/>
          <w:lang w:val="ru-RU"/>
        </w:rPr>
      </w:pPr>
    </w:p>
    <w:p w:rsidR="006923CB" w:rsidRPr="00F507B2" w:rsidRDefault="001E5BE9" w:rsidP="006923CB">
      <w:pPr>
        <w:jc w:val="both"/>
        <w:rPr>
          <w:b/>
          <w:sz w:val="20"/>
          <w:szCs w:val="20"/>
          <w:lang w:val="ru-RU"/>
        </w:rPr>
      </w:pPr>
      <w:r w:rsidRPr="00F507B2">
        <w:rPr>
          <w:b/>
          <w:sz w:val="20"/>
          <w:szCs w:val="20"/>
          <w:lang w:val="ru-RU"/>
        </w:rPr>
        <w:t>6. Отчет о размере распределяемой прибыли между участниками Общества.</w:t>
      </w:r>
    </w:p>
    <w:p w:rsidR="006923CB" w:rsidRPr="00F507B2" w:rsidRDefault="006923CB" w:rsidP="006923CB">
      <w:pPr>
        <w:jc w:val="both"/>
        <w:rPr>
          <w:sz w:val="20"/>
          <w:szCs w:val="20"/>
          <w:lang w:val="ru-RU"/>
        </w:rPr>
      </w:pPr>
    </w:p>
    <w:p w:rsidR="0098435F" w:rsidRPr="009F4549" w:rsidRDefault="0098435F" w:rsidP="0098435F">
      <w:pPr>
        <w:jc w:val="both"/>
        <w:rPr>
          <w:sz w:val="20"/>
          <w:szCs w:val="20"/>
          <w:lang w:val="ru-RU"/>
        </w:rPr>
      </w:pPr>
      <w:r w:rsidRPr="009F4549">
        <w:rPr>
          <w:sz w:val="20"/>
          <w:szCs w:val="20"/>
          <w:lang w:val="ru-RU"/>
        </w:rPr>
        <w:t xml:space="preserve">В 2013 году </w:t>
      </w:r>
      <w:r>
        <w:rPr>
          <w:sz w:val="20"/>
          <w:szCs w:val="20"/>
          <w:lang w:val="ru-RU"/>
        </w:rPr>
        <w:t xml:space="preserve">не принимались решения о распределении прибыли </w:t>
      </w:r>
      <w:r w:rsidRPr="009F4549">
        <w:rPr>
          <w:sz w:val="20"/>
          <w:szCs w:val="20"/>
          <w:lang w:val="ru-RU"/>
        </w:rPr>
        <w:t>между участниками Общества.</w:t>
      </w:r>
    </w:p>
    <w:p w:rsidR="0098435F" w:rsidRPr="009F4549" w:rsidRDefault="0098435F" w:rsidP="0098435F">
      <w:pPr>
        <w:jc w:val="both"/>
        <w:rPr>
          <w:sz w:val="20"/>
          <w:szCs w:val="20"/>
          <w:lang w:val="ru-RU"/>
        </w:rPr>
      </w:pPr>
    </w:p>
    <w:p w:rsidR="006923CB" w:rsidRPr="00F507B2" w:rsidRDefault="006923CB" w:rsidP="006923CB">
      <w:pPr>
        <w:jc w:val="both"/>
        <w:rPr>
          <w:sz w:val="20"/>
          <w:szCs w:val="20"/>
          <w:lang w:val="ru-RU"/>
        </w:rPr>
      </w:pPr>
    </w:p>
    <w:p w:rsidR="006923CB" w:rsidRPr="00F507B2" w:rsidRDefault="001E5BE9" w:rsidP="006923CB">
      <w:pPr>
        <w:jc w:val="both"/>
        <w:rPr>
          <w:sz w:val="20"/>
          <w:szCs w:val="20"/>
          <w:lang w:val="ru-RU"/>
        </w:rPr>
      </w:pPr>
      <w:r w:rsidRPr="00F507B2">
        <w:rPr>
          <w:b/>
          <w:sz w:val="20"/>
          <w:szCs w:val="20"/>
          <w:lang w:val="ru-RU"/>
        </w:rPr>
        <w:t>7. Описание основных факторов риска, связанных с  деятельностью Общества.</w:t>
      </w:r>
    </w:p>
    <w:p w:rsidR="006923CB" w:rsidRPr="00F507B2" w:rsidRDefault="006923CB" w:rsidP="006923CB">
      <w:pPr>
        <w:jc w:val="both"/>
        <w:rPr>
          <w:sz w:val="20"/>
          <w:szCs w:val="20"/>
          <w:lang w:val="ru-RU"/>
        </w:rPr>
      </w:pP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Указанные в настоящем разделе риски даются по состоянию на отчетную дату, то есть на 31 декабря 2013 года, и могут не учитывать событий, произошедших после отчетной даты. </w:t>
      </w:r>
    </w:p>
    <w:p w:rsidR="006A1469" w:rsidRPr="00F507B2" w:rsidRDefault="006A1469" w:rsidP="006A1469">
      <w:pPr>
        <w:jc w:val="both"/>
        <w:rPr>
          <w:bCs/>
          <w:sz w:val="20"/>
          <w:szCs w:val="20"/>
          <w:lang w:val="ru-RU"/>
        </w:rPr>
      </w:pPr>
      <w:r w:rsidRPr="00F507B2">
        <w:rPr>
          <w:bCs/>
          <w:sz w:val="20"/>
          <w:szCs w:val="20"/>
          <w:lang w:val="ru-RU"/>
        </w:rPr>
        <w:t>Данный раздел содержит описание основных рисков, с которыми сталкивается Общество. Представленные ниже риски могут в значительной степени осложнить достижение стратегических целей и операционных задач. Группа Х5 и Общество подвержены рискам, которые воздействуют на все компании, осуществляющие деятельность в сфере розничной торговли на российском и международном рынках, равно как и другим рискам, которые нам известны, но не описаны здесь.</w:t>
      </w:r>
    </w:p>
    <w:p w:rsidR="006A1469" w:rsidRPr="00F507B2" w:rsidRDefault="006A1469" w:rsidP="006A1469">
      <w:pPr>
        <w:jc w:val="both"/>
        <w:rPr>
          <w:bCs/>
          <w:sz w:val="20"/>
          <w:szCs w:val="20"/>
          <w:lang w:val="ru-RU"/>
        </w:rPr>
      </w:pPr>
    </w:p>
    <w:p w:rsidR="006A1469" w:rsidRPr="00F507B2" w:rsidRDefault="006A1469" w:rsidP="006A1469">
      <w:pPr>
        <w:keepNext/>
        <w:jc w:val="both"/>
        <w:outlineLvl w:val="1"/>
        <w:rPr>
          <w:b/>
          <w:bCs/>
          <w:iCs/>
          <w:sz w:val="20"/>
          <w:szCs w:val="20"/>
          <w:lang w:val="ru-RU"/>
        </w:rPr>
      </w:pPr>
      <w:r w:rsidRPr="00F507B2">
        <w:rPr>
          <w:b/>
          <w:iCs/>
          <w:sz w:val="20"/>
          <w:szCs w:val="20"/>
          <w:lang w:val="ru-RU"/>
        </w:rPr>
        <w:t xml:space="preserve">Риски, связанные с приобретением размещенных эмиссионных ценных бумаг. </w:t>
      </w:r>
      <w:r w:rsidRPr="00F507B2">
        <w:rPr>
          <w:b/>
          <w:bCs/>
          <w:iCs/>
          <w:sz w:val="20"/>
          <w:szCs w:val="20"/>
          <w:lang w:val="ru-RU"/>
        </w:rPr>
        <w:t>Политика Общества в области управления рисками.</w:t>
      </w:r>
    </w:p>
    <w:p w:rsidR="006A1469" w:rsidRPr="00F507B2" w:rsidRDefault="006A1469" w:rsidP="006A1469">
      <w:pPr>
        <w:rPr>
          <w:sz w:val="20"/>
          <w:szCs w:val="20"/>
          <w:lang w:val="ru-RU"/>
        </w:rPr>
      </w:pP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Ниже представлен подробный анализ факторов риска, связанных с приобретением размещаемых эмиссионных ценных бумаг, в частности:</w:t>
      </w:r>
    </w:p>
    <w:p w:rsidR="006A1469" w:rsidRPr="00F507B2" w:rsidRDefault="006A1469" w:rsidP="006A1469">
      <w:pPr>
        <w:numPr>
          <w:ilvl w:val="0"/>
          <w:numId w:val="6"/>
        </w:numPr>
        <w:autoSpaceDE w:val="0"/>
        <w:autoSpaceDN w:val="0"/>
        <w:adjustRightInd w:val="0"/>
        <w:contextualSpacing/>
        <w:jc w:val="both"/>
        <w:rPr>
          <w:bCs/>
          <w:sz w:val="20"/>
          <w:szCs w:val="20"/>
          <w:lang w:val="ru-RU"/>
        </w:rPr>
      </w:pPr>
      <w:r w:rsidRPr="00F507B2">
        <w:rPr>
          <w:bCs/>
          <w:sz w:val="20"/>
          <w:szCs w:val="20"/>
          <w:lang w:val="ru-RU"/>
        </w:rPr>
        <w:lastRenderedPageBreak/>
        <w:t>отраслевые риски;</w:t>
      </w:r>
    </w:p>
    <w:p w:rsidR="006A1469" w:rsidRPr="00F507B2" w:rsidRDefault="006A1469" w:rsidP="006A1469">
      <w:pPr>
        <w:numPr>
          <w:ilvl w:val="0"/>
          <w:numId w:val="6"/>
        </w:numPr>
        <w:autoSpaceDE w:val="0"/>
        <w:autoSpaceDN w:val="0"/>
        <w:adjustRightInd w:val="0"/>
        <w:contextualSpacing/>
        <w:jc w:val="both"/>
        <w:rPr>
          <w:bCs/>
          <w:sz w:val="20"/>
          <w:szCs w:val="20"/>
          <w:lang w:val="ru-RU"/>
        </w:rPr>
      </w:pPr>
      <w:proofErr w:type="spellStart"/>
      <w:r w:rsidRPr="00F507B2">
        <w:rPr>
          <w:bCs/>
          <w:sz w:val="20"/>
          <w:szCs w:val="20"/>
          <w:lang w:val="ru-RU"/>
        </w:rPr>
        <w:t>страновые</w:t>
      </w:r>
      <w:proofErr w:type="spellEnd"/>
      <w:r w:rsidRPr="00F507B2">
        <w:rPr>
          <w:bCs/>
          <w:sz w:val="20"/>
          <w:szCs w:val="20"/>
          <w:lang w:val="ru-RU"/>
        </w:rPr>
        <w:t xml:space="preserve"> и региональные риски;</w:t>
      </w:r>
    </w:p>
    <w:p w:rsidR="006A1469" w:rsidRPr="00F507B2" w:rsidRDefault="006A1469" w:rsidP="006A1469">
      <w:pPr>
        <w:numPr>
          <w:ilvl w:val="0"/>
          <w:numId w:val="6"/>
        </w:numPr>
        <w:autoSpaceDE w:val="0"/>
        <w:autoSpaceDN w:val="0"/>
        <w:adjustRightInd w:val="0"/>
        <w:contextualSpacing/>
        <w:jc w:val="both"/>
        <w:rPr>
          <w:bCs/>
          <w:sz w:val="20"/>
          <w:szCs w:val="20"/>
          <w:lang w:val="ru-RU"/>
        </w:rPr>
      </w:pPr>
      <w:r w:rsidRPr="00F507B2">
        <w:rPr>
          <w:bCs/>
          <w:sz w:val="20"/>
          <w:szCs w:val="20"/>
          <w:lang w:val="ru-RU"/>
        </w:rPr>
        <w:t>финансовые риски;</w:t>
      </w:r>
    </w:p>
    <w:p w:rsidR="006A1469" w:rsidRPr="00F507B2" w:rsidRDefault="006A1469" w:rsidP="006A1469">
      <w:pPr>
        <w:numPr>
          <w:ilvl w:val="0"/>
          <w:numId w:val="6"/>
        </w:numPr>
        <w:autoSpaceDE w:val="0"/>
        <w:autoSpaceDN w:val="0"/>
        <w:adjustRightInd w:val="0"/>
        <w:contextualSpacing/>
        <w:jc w:val="both"/>
        <w:rPr>
          <w:bCs/>
          <w:sz w:val="20"/>
          <w:szCs w:val="20"/>
          <w:lang w:val="ru-RU"/>
        </w:rPr>
      </w:pPr>
      <w:r w:rsidRPr="00F507B2">
        <w:rPr>
          <w:bCs/>
          <w:sz w:val="20"/>
          <w:szCs w:val="20"/>
          <w:lang w:val="ru-RU"/>
        </w:rPr>
        <w:t>правовые риски;</w:t>
      </w:r>
    </w:p>
    <w:p w:rsidR="006A1469" w:rsidRPr="00F507B2" w:rsidRDefault="006A1469" w:rsidP="006A1469">
      <w:pPr>
        <w:numPr>
          <w:ilvl w:val="0"/>
          <w:numId w:val="6"/>
        </w:numPr>
        <w:autoSpaceDE w:val="0"/>
        <w:autoSpaceDN w:val="0"/>
        <w:adjustRightInd w:val="0"/>
        <w:contextualSpacing/>
        <w:jc w:val="both"/>
        <w:rPr>
          <w:bCs/>
          <w:sz w:val="20"/>
          <w:szCs w:val="20"/>
          <w:lang w:val="ru-RU"/>
        </w:rPr>
      </w:pPr>
      <w:r w:rsidRPr="00F507B2">
        <w:rPr>
          <w:bCs/>
          <w:sz w:val="20"/>
          <w:szCs w:val="20"/>
          <w:lang w:val="ru-RU"/>
        </w:rPr>
        <w:t>риски, связанные с деятельностью Группы Х5 и Общества;</w:t>
      </w:r>
    </w:p>
    <w:p w:rsidR="006A1469" w:rsidRPr="00F507B2" w:rsidRDefault="006A1469" w:rsidP="006A1469">
      <w:pPr>
        <w:numPr>
          <w:ilvl w:val="0"/>
          <w:numId w:val="6"/>
        </w:numPr>
        <w:autoSpaceDE w:val="0"/>
        <w:autoSpaceDN w:val="0"/>
        <w:adjustRightInd w:val="0"/>
        <w:contextualSpacing/>
        <w:jc w:val="both"/>
        <w:rPr>
          <w:bCs/>
          <w:sz w:val="20"/>
          <w:szCs w:val="20"/>
          <w:lang w:val="ru-RU"/>
        </w:rPr>
      </w:pPr>
      <w:r w:rsidRPr="00F507B2">
        <w:rPr>
          <w:bCs/>
          <w:sz w:val="20"/>
          <w:szCs w:val="20"/>
          <w:lang w:val="ru-RU"/>
        </w:rPr>
        <w:t>прочие.</w:t>
      </w:r>
    </w:p>
    <w:p w:rsidR="006A1469" w:rsidRPr="00F507B2" w:rsidRDefault="006A1469" w:rsidP="006A1469">
      <w:pPr>
        <w:autoSpaceDE w:val="0"/>
        <w:autoSpaceDN w:val="0"/>
        <w:adjustRightInd w:val="0"/>
        <w:jc w:val="both"/>
        <w:rPr>
          <w:bCs/>
          <w:sz w:val="20"/>
          <w:szCs w:val="20"/>
        </w:rPr>
      </w:pP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Общество дает характеристику рискам и неопределенностям, которые считает существенными. Возникновение дополнительных рисков и неопределенностей, включая риски и неопределенности, о которых Обществу в настоящий момент ничего не известно или которые Общество считает несущественными, может также привести к снижению стоимости эмиссионных ценных бумаг Общества и повлиять на его способность погасить обязательства в отношении облигаций серий: 01, 04, БО-01, БО-02, БО-03.</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Все оценочные суждения, законы и нормативные акты Российской Федерации, упомянутые или используемые для анализа и раскрытия информации в настоящем Годовом отчете, используются в редакции, действительной по состоянию на 31 декабря 2013 г.</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В силу специфики деятельности Общества его риски, которые могут привести к снижению стоимости эмиссионных ценных бумаг, обусловлены, в большей степени, совокупными рисками Группы Х5. </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b/>
          <w:bCs/>
          <w:i/>
          <w:sz w:val="20"/>
          <w:szCs w:val="20"/>
          <w:lang w:val="ru-RU"/>
        </w:rPr>
      </w:pPr>
      <w:r w:rsidRPr="00F507B2">
        <w:rPr>
          <w:b/>
          <w:bCs/>
          <w:i/>
          <w:sz w:val="20"/>
          <w:szCs w:val="20"/>
          <w:lang w:val="ru-RU"/>
        </w:rPr>
        <w:t>Политика Группы в области управления рисками</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Управление рисками Общества проводится в рамках политики Группы Х5 в области управления рисками. Наблюдательный Совет Группы Х5 определяет политику Компании в области управления рисками, формирует принципы управления рисками и отношение Компании к рискам.</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Разработка планов по управлению рисками, включая процедуры внутреннего контроля, осуществляются исполнительным руководством и сотрудниками Группы Х5 под контролем Правления </w:t>
      </w:r>
      <w:proofErr w:type="gramStart"/>
      <w:r w:rsidRPr="00F507B2">
        <w:rPr>
          <w:bCs/>
          <w:sz w:val="20"/>
          <w:szCs w:val="20"/>
          <w:lang w:val="ru-RU"/>
        </w:rPr>
        <w:t>для</w:t>
      </w:r>
      <w:proofErr w:type="gramEnd"/>
      <w:r w:rsidRPr="00F507B2">
        <w:rPr>
          <w:bCs/>
          <w:sz w:val="20"/>
          <w:szCs w:val="20"/>
          <w:lang w:val="ru-RU"/>
        </w:rPr>
        <w:t>:</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достижения стратегических целей, соотнесенных с миссией Общества;</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эффективного и результативного использования ресурсов;</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достоверности финансовой отчетности;</w:t>
      </w:r>
    </w:p>
    <w:p w:rsidR="006A1469" w:rsidRPr="00F507B2" w:rsidRDefault="006A1469" w:rsidP="006A1469">
      <w:pPr>
        <w:autoSpaceDE w:val="0"/>
        <w:autoSpaceDN w:val="0"/>
        <w:adjustRightInd w:val="0"/>
        <w:rPr>
          <w:bCs/>
          <w:sz w:val="20"/>
          <w:szCs w:val="20"/>
          <w:lang w:val="ru-RU"/>
        </w:rPr>
      </w:pPr>
      <w:r w:rsidRPr="00F507B2">
        <w:rPr>
          <w:bCs/>
          <w:sz w:val="20"/>
          <w:szCs w:val="20"/>
          <w:lang w:val="ru-RU"/>
        </w:rPr>
        <w:t>- соблюдения применимых законодательных и нормативных актов.</w:t>
      </w:r>
    </w:p>
    <w:p w:rsidR="006A1469" w:rsidRPr="00F507B2" w:rsidRDefault="006A1469" w:rsidP="006A1469">
      <w:pPr>
        <w:autoSpaceDE w:val="0"/>
        <w:autoSpaceDN w:val="0"/>
        <w:adjustRightInd w:val="0"/>
        <w:rPr>
          <w:sz w:val="20"/>
          <w:szCs w:val="20"/>
          <w:lang w:val="ru-RU"/>
        </w:rPr>
      </w:pP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 Группе Х5 разработана и внедрена методология управления рисками, в рамках которой процесс управления рисками можно разделить на следующие этапы: регулярная идентификация, оценка, управление и мониторинг рисков, связанных с деятельностью Группы Х5, а также оценка эффективности интегрированной системы управления рисками и внутреннего контроля. Данный подход предназначен для обнаружения потенциальных внутренних и внешних угроз для целей Группы Х5.</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Все риски Группы Х5, выявленные в рамках интегрированной системы управления рисками, </w:t>
      </w:r>
      <w:proofErr w:type="spellStart"/>
      <w:r w:rsidRPr="00F507B2">
        <w:rPr>
          <w:bCs/>
          <w:sz w:val="20"/>
          <w:szCs w:val="20"/>
          <w:lang w:val="ru-RU"/>
        </w:rPr>
        <w:t>приоритизированы</w:t>
      </w:r>
      <w:proofErr w:type="spellEnd"/>
      <w:r w:rsidRPr="00F507B2">
        <w:rPr>
          <w:bCs/>
          <w:sz w:val="20"/>
          <w:szCs w:val="20"/>
          <w:lang w:val="ru-RU"/>
        </w:rPr>
        <w:t xml:space="preserve"> в зависимости от степени воздействия на цели Группы, определенной на основании оценки рисков. </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В сферу интересов действующей системы управления рисками </w:t>
      </w:r>
      <w:r w:rsidRPr="00F507B2">
        <w:rPr>
          <w:bCs/>
          <w:sz w:val="20"/>
          <w:szCs w:val="20"/>
        </w:rPr>
        <w:t>X</w:t>
      </w:r>
      <w:r w:rsidRPr="00F507B2">
        <w:rPr>
          <w:bCs/>
          <w:sz w:val="20"/>
          <w:szCs w:val="20"/>
          <w:lang w:val="ru-RU"/>
        </w:rPr>
        <w:t xml:space="preserve">5 </w:t>
      </w:r>
      <w:r w:rsidRPr="00F507B2">
        <w:rPr>
          <w:bCs/>
          <w:sz w:val="20"/>
          <w:szCs w:val="20"/>
        </w:rPr>
        <w:t>Retail</w:t>
      </w:r>
      <w:r w:rsidRPr="00F507B2">
        <w:rPr>
          <w:bCs/>
          <w:sz w:val="20"/>
          <w:szCs w:val="20"/>
          <w:lang w:val="ru-RU"/>
        </w:rPr>
        <w:t xml:space="preserve"> </w:t>
      </w:r>
      <w:r w:rsidRPr="00F507B2">
        <w:rPr>
          <w:bCs/>
          <w:sz w:val="20"/>
          <w:szCs w:val="20"/>
        </w:rPr>
        <w:t>Group</w:t>
      </w:r>
      <w:r w:rsidRPr="00F507B2">
        <w:rPr>
          <w:bCs/>
          <w:sz w:val="20"/>
          <w:szCs w:val="20"/>
          <w:lang w:val="ru-RU"/>
        </w:rPr>
        <w:t xml:space="preserve"> попадают риски различных категорий: операционные, стратегические, финансовые, риски соответствия действующему законодательству и прочие.</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В целях совершенствования общей культуры ведения бизнеса </w:t>
      </w:r>
      <w:r w:rsidRPr="00F507B2">
        <w:rPr>
          <w:bCs/>
          <w:sz w:val="20"/>
          <w:szCs w:val="20"/>
        </w:rPr>
        <w:t>X</w:t>
      </w:r>
      <w:r w:rsidRPr="00F507B2">
        <w:rPr>
          <w:bCs/>
          <w:sz w:val="20"/>
          <w:szCs w:val="20"/>
          <w:lang w:val="ru-RU"/>
        </w:rPr>
        <w:t xml:space="preserve">5 </w:t>
      </w:r>
      <w:r w:rsidRPr="00F507B2">
        <w:rPr>
          <w:bCs/>
          <w:sz w:val="20"/>
          <w:szCs w:val="20"/>
        </w:rPr>
        <w:t>Retail</w:t>
      </w:r>
      <w:r w:rsidRPr="00F507B2">
        <w:rPr>
          <w:bCs/>
          <w:sz w:val="20"/>
          <w:szCs w:val="20"/>
          <w:lang w:val="ru-RU"/>
        </w:rPr>
        <w:t xml:space="preserve"> </w:t>
      </w:r>
      <w:r w:rsidRPr="00F507B2">
        <w:rPr>
          <w:bCs/>
          <w:sz w:val="20"/>
          <w:szCs w:val="20"/>
        </w:rPr>
        <w:t>Group</w:t>
      </w:r>
      <w:r w:rsidRPr="00F507B2">
        <w:rPr>
          <w:bCs/>
          <w:sz w:val="20"/>
          <w:szCs w:val="20"/>
          <w:lang w:val="ru-RU"/>
        </w:rPr>
        <w:t xml:space="preserve"> утвержден Кодекс делового поведения и этики (Корпоративный Кодекс), устанавливающий общие корпоративные правила и ценности, наряду с основными принципами этического поведения.</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b/>
          <w:bCs/>
          <w:i/>
          <w:sz w:val="20"/>
          <w:szCs w:val="20"/>
          <w:lang w:val="ru-RU"/>
        </w:rPr>
      </w:pPr>
      <w:r w:rsidRPr="00F507B2">
        <w:rPr>
          <w:b/>
          <w:bCs/>
          <w:i/>
          <w:sz w:val="20"/>
          <w:szCs w:val="20"/>
          <w:lang w:val="ru-RU"/>
        </w:rPr>
        <w:t>Финансовый контроль</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Менеджмент </w:t>
      </w:r>
      <w:r w:rsidRPr="00F507B2">
        <w:rPr>
          <w:bCs/>
          <w:sz w:val="20"/>
          <w:szCs w:val="20"/>
        </w:rPr>
        <w:t>X</w:t>
      </w:r>
      <w:r w:rsidRPr="00F507B2">
        <w:rPr>
          <w:bCs/>
          <w:sz w:val="20"/>
          <w:szCs w:val="20"/>
          <w:lang w:val="ru-RU"/>
        </w:rPr>
        <w:t xml:space="preserve">5 </w:t>
      </w:r>
      <w:r w:rsidRPr="00F507B2">
        <w:rPr>
          <w:bCs/>
          <w:sz w:val="20"/>
          <w:szCs w:val="20"/>
        </w:rPr>
        <w:t>Retail</w:t>
      </w:r>
      <w:r w:rsidRPr="00F507B2">
        <w:rPr>
          <w:bCs/>
          <w:sz w:val="20"/>
          <w:szCs w:val="20"/>
          <w:lang w:val="ru-RU"/>
        </w:rPr>
        <w:t xml:space="preserve"> </w:t>
      </w:r>
      <w:r w:rsidRPr="00F507B2">
        <w:rPr>
          <w:bCs/>
          <w:sz w:val="20"/>
          <w:szCs w:val="20"/>
        </w:rPr>
        <w:t>Group</w:t>
      </w:r>
      <w:r w:rsidRPr="00F507B2">
        <w:rPr>
          <w:bCs/>
          <w:sz w:val="20"/>
          <w:szCs w:val="20"/>
          <w:lang w:val="ru-RU"/>
        </w:rPr>
        <w:t xml:space="preserve">, под руководством Правления, ответственен за мониторинг рисков и разработку процедур внутренних контроля в полном соответствии с операционными процессами на всех уровнях организации. Система финансового контроля встроена в бизнес-процессы и функционирует на всех уровнях.  Финансовый контроль является неотъемлемой частью системы Управления Рисками и Внутреннего Контроля </w:t>
      </w:r>
      <w:r w:rsidRPr="00F507B2">
        <w:rPr>
          <w:bCs/>
          <w:sz w:val="20"/>
          <w:szCs w:val="20"/>
        </w:rPr>
        <w:t>X</w:t>
      </w:r>
      <w:r w:rsidRPr="00F507B2">
        <w:rPr>
          <w:bCs/>
          <w:sz w:val="20"/>
          <w:szCs w:val="20"/>
          <w:lang w:val="ru-RU"/>
        </w:rPr>
        <w:t xml:space="preserve">5 </w:t>
      </w:r>
      <w:r w:rsidRPr="00F507B2">
        <w:rPr>
          <w:bCs/>
          <w:sz w:val="20"/>
          <w:szCs w:val="20"/>
        </w:rPr>
        <w:t>Retail</w:t>
      </w:r>
      <w:r w:rsidRPr="00F507B2">
        <w:rPr>
          <w:bCs/>
          <w:sz w:val="20"/>
          <w:szCs w:val="20"/>
          <w:lang w:val="ru-RU"/>
        </w:rPr>
        <w:t xml:space="preserve"> </w:t>
      </w:r>
      <w:r w:rsidRPr="00F507B2">
        <w:rPr>
          <w:bCs/>
          <w:sz w:val="20"/>
          <w:szCs w:val="20"/>
        </w:rPr>
        <w:t>Group</w:t>
      </w:r>
      <w:r w:rsidRPr="00F507B2">
        <w:rPr>
          <w:bCs/>
          <w:sz w:val="20"/>
          <w:szCs w:val="20"/>
          <w:lang w:val="ru-RU"/>
        </w:rPr>
        <w:t xml:space="preserve"> и способствует осуществлению непрерывного мониторинга эффективности данной Системы.</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b/>
          <w:bCs/>
          <w:i/>
          <w:sz w:val="20"/>
          <w:szCs w:val="20"/>
          <w:lang w:val="ru-RU"/>
        </w:rPr>
      </w:pPr>
      <w:r w:rsidRPr="00F507B2">
        <w:rPr>
          <w:b/>
          <w:bCs/>
          <w:i/>
          <w:sz w:val="20"/>
          <w:szCs w:val="20"/>
          <w:lang w:val="ru-RU"/>
        </w:rPr>
        <w:t xml:space="preserve">Внутренний контроль. </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Система внутреннего контроля Группы Х5 включает в себя совокупность контрольных процедур, политик, методов, мероприятий и внутренней культуры Компании. Основными составными частями системы являются контрольные процедуры, установленные исполнительным руководством Компании в рамках отдельных бизнес-процессов для обеспечения эффективного и надежного управления ею и представляющие неотъемлемую их часть.</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 рамках системы внутреннего контроля Наблюдательный Совет осуществляет:</w:t>
      </w:r>
    </w:p>
    <w:p w:rsidR="006A1469" w:rsidRPr="00F507B2" w:rsidRDefault="006A1469" w:rsidP="006A1469">
      <w:pPr>
        <w:numPr>
          <w:ilvl w:val="1"/>
          <w:numId w:val="26"/>
        </w:numPr>
        <w:tabs>
          <w:tab w:val="num" w:pos="851"/>
        </w:tabs>
        <w:spacing w:before="60" w:after="60"/>
        <w:ind w:left="851" w:hanging="567"/>
        <w:jc w:val="both"/>
        <w:rPr>
          <w:bCs/>
          <w:sz w:val="20"/>
          <w:szCs w:val="20"/>
          <w:lang w:val="ru-RU"/>
        </w:rPr>
      </w:pPr>
      <w:r w:rsidRPr="00F507B2">
        <w:rPr>
          <w:bCs/>
          <w:sz w:val="20"/>
          <w:szCs w:val="20"/>
          <w:lang w:val="ru-RU"/>
        </w:rPr>
        <w:t>Контроль эффективности осуществления функций внутреннего контроля в Компании;</w:t>
      </w:r>
    </w:p>
    <w:p w:rsidR="006A1469" w:rsidRPr="00F507B2" w:rsidRDefault="006A1469" w:rsidP="006A1469">
      <w:pPr>
        <w:numPr>
          <w:ilvl w:val="1"/>
          <w:numId w:val="26"/>
        </w:numPr>
        <w:tabs>
          <w:tab w:val="num" w:pos="851"/>
        </w:tabs>
        <w:spacing w:before="60" w:after="60"/>
        <w:ind w:left="851" w:hanging="567"/>
        <w:jc w:val="both"/>
        <w:rPr>
          <w:bCs/>
          <w:sz w:val="20"/>
          <w:szCs w:val="20"/>
          <w:lang w:val="ru-RU"/>
        </w:rPr>
      </w:pPr>
      <w:r w:rsidRPr="00F507B2">
        <w:rPr>
          <w:bCs/>
          <w:sz w:val="20"/>
          <w:szCs w:val="20"/>
          <w:lang w:val="ru-RU"/>
        </w:rPr>
        <w:lastRenderedPageBreak/>
        <w:t>Надзор за системой внутреннего контроля и соблюдением законодательных и нормативных актов в Компании (на основании предоставляемой отчетности).</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Методологическая поддержка, консультирование основных участников бизнес-процессов и участие в разработке процедур внутреннего контроля осуществляется Финансовой Дирекцией Х5 </w:t>
      </w:r>
      <w:r w:rsidRPr="00F507B2">
        <w:rPr>
          <w:bCs/>
          <w:sz w:val="20"/>
          <w:szCs w:val="20"/>
        </w:rPr>
        <w:t>Retail</w:t>
      </w:r>
      <w:r w:rsidRPr="00F507B2">
        <w:rPr>
          <w:bCs/>
          <w:sz w:val="20"/>
          <w:szCs w:val="20"/>
          <w:lang w:val="ru-RU"/>
        </w:rPr>
        <w:t xml:space="preserve"> </w:t>
      </w:r>
      <w:r w:rsidRPr="00F507B2">
        <w:rPr>
          <w:bCs/>
          <w:sz w:val="20"/>
          <w:szCs w:val="20"/>
        </w:rPr>
        <w:t>Group</w:t>
      </w:r>
      <w:r w:rsidRPr="00F507B2">
        <w:rPr>
          <w:bCs/>
          <w:sz w:val="20"/>
          <w:szCs w:val="20"/>
          <w:lang w:val="ru-RU"/>
        </w:rPr>
        <w:t xml:space="preserve">. </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 рамках аудиторских проверок Департамент Корпоративного Аудита осуществляет оценку эффективности системы внутреннего контроля.</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jc w:val="both"/>
        <w:rPr>
          <w:b/>
          <w:sz w:val="20"/>
          <w:szCs w:val="20"/>
          <w:u w:val="single"/>
          <w:lang w:val="ru-RU"/>
        </w:rPr>
      </w:pPr>
      <w:r w:rsidRPr="00F507B2">
        <w:rPr>
          <w:bCs/>
          <w:sz w:val="20"/>
          <w:szCs w:val="20"/>
          <w:lang w:val="ru-RU"/>
        </w:rPr>
        <w:t>Последовательность описания рисков ниже не отражает степень их воздействия на цели Группы Х5 или вероятность их реализации.</w:t>
      </w:r>
    </w:p>
    <w:p w:rsidR="006A1469" w:rsidRPr="00F507B2" w:rsidRDefault="006A1469" w:rsidP="006A1469">
      <w:pPr>
        <w:jc w:val="both"/>
        <w:rPr>
          <w:b/>
          <w:sz w:val="20"/>
          <w:szCs w:val="20"/>
          <w:u w:val="single"/>
          <w:lang w:val="ru-RU"/>
        </w:rPr>
      </w:pPr>
    </w:p>
    <w:p w:rsidR="006A1469" w:rsidRPr="00F507B2" w:rsidRDefault="006A1469" w:rsidP="006A1469">
      <w:pPr>
        <w:jc w:val="both"/>
        <w:rPr>
          <w:b/>
          <w:i/>
          <w:sz w:val="20"/>
          <w:szCs w:val="20"/>
          <w:u w:val="single"/>
          <w:lang w:val="ru-RU"/>
        </w:rPr>
      </w:pPr>
      <w:r w:rsidRPr="00F507B2">
        <w:rPr>
          <w:b/>
          <w:i/>
          <w:sz w:val="20"/>
          <w:szCs w:val="20"/>
          <w:u w:val="single"/>
          <w:lang w:val="ru-RU"/>
        </w:rPr>
        <w:t>Отраслевые риски.</w:t>
      </w:r>
    </w:p>
    <w:p w:rsidR="006A1469" w:rsidRPr="00F507B2" w:rsidRDefault="006A1469" w:rsidP="006A1469">
      <w:pPr>
        <w:jc w:val="both"/>
        <w:rPr>
          <w:b/>
          <w:sz w:val="20"/>
          <w:szCs w:val="20"/>
          <w:u w:val="single"/>
          <w:lang w:val="ru-RU"/>
        </w:rPr>
      </w:pPr>
    </w:p>
    <w:p w:rsidR="006A1469" w:rsidRPr="00F507B2" w:rsidRDefault="006A1469" w:rsidP="006A1469">
      <w:pPr>
        <w:autoSpaceDE w:val="0"/>
        <w:autoSpaceDN w:val="0"/>
        <w:adjustRightInd w:val="0"/>
        <w:jc w:val="both"/>
        <w:rPr>
          <w:b/>
          <w:bCs/>
          <w:i/>
          <w:sz w:val="20"/>
          <w:szCs w:val="20"/>
          <w:lang w:val="ru-RU"/>
        </w:rPr>
      </w:pPr>
      <w:r w:rsidRPr="00F507B2">
        <w:rPr>
          <w:b/>
          <w:bCs/>
          <w:i/>
          <w:sz w:val="20"/>
          <w:szCs w:val="20"/>
          <w:lang w:val="ru-RU"/>
        </w:rPr>
        <w:t xml:space="preserve">Риски, связанные с возможным ухудшением ситуации в отрасли (отдельно на внутреннем и внешнем рынках), и их влияние на деятельность Группы Х5 и исполнение обязательств по ценным бумагам. </w:t>
      </w:r>
    </w:p>
    <w:p w:rsidR="006A1469" w:rsidRPr="00F507B2" w:rsidRDefault="006A1469" w:rsidP="006A1469">
      <w:pPr>
        <w:autoSpaceDE w:val="0"/>
        <w:autoSpaceDN w:val="0"/>
        <w:adjustRightInd w:val="0"/>
        <w:jc w:val="both"/>
        <w:rPr>
          <w:b/>
          <w:bCs/>
          <w:i/>
          <w:sz w:val="20"/>
          <w:szCs w:val="20"/>
          <w:lang w:val="ru-RU"/>
        </w:rPr>
      </w:pPr>
    </w:p>
    <w:p w:rsidR="006A1469" w:rsidRPr="00F507B2" w:rsidRDefault="006A1469" w:rsidP="00EB15E1">
      <w:pPr>
        <w:autoSpaceDE w:val="0"/>
        <w:autoSpaceDN w:val="0"/>
        <w:adjustRightInd w:val="0"/>
        <w:jc w:val="both"/>
        <w:rPr>
          <w:bCs/>
          <w:sz w:val="20"/>
          <w:szCs w:val="20"/>
          <w:lang w:val="ru-RU"/>
        </w:rPr>
      </w:pPr>
      <w:r w:rsidRPr="00F507B2">
        <w:rPr>
          <w:bCs/>
          <w:sz w:val="20"/>
          <w:szCs w:val="20"/>
        </w:rPr>
        <w:t>X</w:t>
      </w:r>
      <w:r w:rsidRPr="00F507B2">
        <w:rPr>
          <w:bCs/>
          <w:sz w:val="20"/>
          <w:szCs w:val="20"/>
          <w:lang w:val="ru-RU"/>
        </w:rPr>
        <w:t xml:space="preserve">5 </w:t>
      </w:r>
      <w:r w:rsidRPr="00F507B2">
        <w:rPr>
          <w:bCs/>
          <w:sz w:val="20"/>
          <w:szCs w:val="20"/>
        </w:rPr>
        <w:t>Retail</w:t>
      </w:r>
      <w:r w:rsidRPr="00F507B2">
        <w:rPr>
          <w:bCs/>
          <w:sz w:val="20"/>
          <w:szCs w:val="20"/>
          <w:lang w:val="ru-RU"/>
        </w:rPr>
        <w:t xml:space="preserve"> </w:t>
      </w:r>
      <w:r w:rsidRPr="00F507B2">
        <w:rPr>
          <w:bCs/>
          <w:sz w:val="20"/>
          <w:szCs w:val="20"/>
        </w:rPr>
        <w:t>Group</w:t>
      </w:r>
      <w:r w:rsidRPr="00F507B2">
        <w:rPr>
          <w:bCs/>
          <w:sz w:val="20"/>
          <w:szCs w:val="20"/>
          <w:lang w:val="ru-RU"/>
        </w:rPr>
        <w:t xml:space="preserve"> - одна из ведущих российских продуктовых  розничных  компаний, которая управляет  магазинами  нескольких  торговых  сетей:  «мягкими»  </w:t>
      </w:r>
      <w:proofErr w:type="spellStart"/>
      <w:r w:rsidRPr="00F507B2">
        <w:rPr>
          <w:bCs/>
          <w:sz w:val="20"/>
          <w:szCs w:val="20"/>
          <w:lang w:val="ru-RU"/>
        </w:rPr>
        <w:t>дискаунтерами</w:t>
      </w:r>
      <w:proofErr w:type="spellEnd"/>
      <w:r w:rsidRPr="00F507B2">
        <w:rPr>
          <w:bCs/>
          <w:sz w:val="20"/>
          <w:szCs w:val="20"/>
          <w:lang w:val="ru-RU"/>
        </w:rPr>
        <w:t xml:space="preserve">  под  брендом  «Пятерочка»,  супермаркетами  под  брендом «Перекресток»,  гипермаркетами под брендом «Карусель», розничным Интернет-каналом под брендом «</w:t>
      </w:r>
      <w:r w:rsidRPr="00F507B2">
        <w:rPr>
          <w:bCs/>
          <w:sz w:val="20"/>
          <w:szCs w:val="20"/>
        </w:rPr>
        <w:t>E</w:t>
      </w:r>
      <w:r w:rsidRPr="00F507B2">
        <w:rPr>
          <w:bCs/>
          <w:sz w:val="20"/>
          <w:szCs w:val="20"/>
          <w:lang w:val="ru-RU"/>
        </w:rPr>
        <w:t>5.</w:t>
      </w:r>
      <w:r w:rsidRPr="00F507B2">
        <w:rPr>
          <w:bCs/>
          <w:sz w:val="20"/>
          <w:szCs w:val="20"/>
        </w:rPr>
        <w:t>RU</w:t>
      </w:r>
      <w:r w:rsidRPr="00F507B2">
        <w:rPr>
          <w:bCs/>
          <w:sz w:val="20"/>
          <w:szCs w:val="20"/>
          <w:lang w:val="ru-RU"/>
        </w:rPr>
        <w:t>», а также магазинами «Экспресс-Ритейл» под различными брендами.</w:t>
      </w:r>
    </w:p>
    <w:p w:rsidR="006A1469" w:rsidRPr="00F507B2" w:rsidRDefault="006A1469" w:rsidP="00EB15E1">
      <w:pPr>
        <w:autoSpaceDE w:val="0"/>
        <w:autoSpaceDN w:val="0"/>
        <w:adjustRightInd w:val="0"/>
        <w:jc w:val="both"/>
        <w:rPr>
          <w:bCs/>
          <w:sz w:val="20"/>
          <w:szCs w:val="20"/>
          <w:lang w:val="ru-RU"/>
        </w:rPr>
      </w:pPr>
      <w:r w:rsidRPr="00F507B2">
        <w:rPr>
          <w:bCs/>
          <w:sz w:val="20"/>
          <w:szCs w:val="20"/>
          <w:lang w:val="ru-RU"/>
        </w:rPr>
        <w:t xml:space="preserve">На  31  декабря  2013  года  под  управлением  Компании  находилось  4  544  магазина  </w:t>
      </w:r>
      <w:proofErr w:type="gramStart"/>
      <w:r w:rsidRPr="00F507B2">
        <w:rPr>
          <w:bCs/>
          <w:sz w:val="20"/>
          <w:szCs w:val="20"/>
          <w:lang w:val="ru-RU"/>
        </w:rPr>
        <w:t>с</w:t>
      </w:r>
      <w:proofErr w:type="gramEnd"/>
      <w:r w:rsidRPr="00F507B2">
        <w:rPr>
          <w:bCs/>
          <w:sz w:val="20"/>
          <w:szCs w:val="20"/>
          <w:lang w:val="ru-RU"/>
        </w:rPr>
        <w:t xml:space="preserve"> </w:t>
      </w:r>
    </w:p>
    <w:p w:rsidR="006A1469" w:rsidRPr="00F507B2" w:rsidRDefault="006A1469" w:rsidP="00EB15E1">
      <w:pPr>
        <w:autoSpaceDE w:val="0"/>
        <w:autoSpaceDN w:val="0"/>
        <w:adjustRightInd w:val="0"/>
        <w:jc w:val="both"/>
        <w:rPr>
          <w:bCs/>
          <w:sz w:val="20"/>
          <w:szCs w:val="20"/>
          <w:lang w:val="ru-RU"/>
        </w:rPr>
      </w:pPr>
      <w:r w:rsidRPr="00F507B2">
        <w:rPr>
          <w:bCs/>
          <w:sz w:val="20"/>
          <w:szCs w:val="20"/>
          <w:lang w:val="ru-RU"/>
        </w:rPr>
        <w:t xml:space="preserve">лидирующей  позицией  в  Москве,  Санкт-Петербурге  и  значительным  присутствием  </w:t>
      </w:r>
      <w:proofErr w:type="gramStart"/>
      <w:r w:rsidRPr="00F507B2">
        <w:rPr>
          <w:bCs/>
          <w:sz w:val="20"/>
          <w:szCs w:val="20"/>
          <w:lang w:val="ru-RU"/>
        </w:rPr>
        <w:t>в</w:t>
      </w:r>
      <w:proofErr w:type="gramEnd"/>
      <w:r w:rsidRPr="00F507B2">
        <w:rPr>
          <w:bCs/>
          <w:sz w:val="20"/>
          <w:szCs w:val="20"/>
          <w:lang w:val="ru-RU"/>
        </w:rPr>
        <w:t xml:space="preserve"> </w:t>
      </w:r>
    </w:p>
    <w:p w:rsidR="006A1469" w:rsidRPr="00F507B2" w:rsidRDefault="006A1469" w:rsidP="00EB15E1">
      <w:pPr>
        <w:autoSpaceDE w:val="0"/>
        <w:autoSpaceDN w:val="0"/>
        <w:adjustRightInd w:val="0"/>
        <w:jc w:val="both"/>
        <w:rPr>
          <w:bCs/>
          <w:sz w:val="20"/>
          <w:szCs w:val="20"/>
          <w:lang w:val="ru-RU"/>
        </w:rPr>
      </w:pPr>
      <w:r w:rsidRPr="00F507B2">
        <w:rPr>
          <w:bCs/>
          <w:sz w:val="20"/>
          <w:szCs w:val="20"/>
          <w:lang w:val="ru-RU"/>
        </w:rPr>
        <w:t xml:space="preserve">европейской  части  России.  Сеть  магазинов  Компании  включает  в  себя  3  882  магазина </w:t>
      </w:r>
    </w:p>
    <w:p w:rsidR="006A1469" w:rsidRPr="00F507B2" w:rsidRDefault="006A1469" w:rsidP="00EB15E1">
      <w:pPr>
        <w:autoSpaceDE w:val="0"/>
        <w:autoSpaceDN w:val="0"/>
        <w:adjustRightInd w:val="0"/>
        <w:jc w:val="both"/>
        <w:rPr>
          <w:bCs/>
          <w:sz w:val="20"/>
          <w:szCs w:val="20"/>
          <w:lang w:val="ru-RU"/>
        </w:rPr>
      </w:pPr>
      <w:r w:rsidRPr="00F507B2">
        <w:rPr>
          <w:bCs/>
          <w:sz w:val="20"/>
          <w:szCs w:val="20"/>
          <w:lang w:val="ru-RU"/>
        </w:rPr>
        <w:t xml:space="preserve">Пятерочка, 390 супермаркетов Перекресток, 83 гипермаркета Карусель, а также 189 магазинов </w:t>
      </w:r>
    </w:p>
    <w:p w:rsidR="006A1469" w:rsidRPr="00F507B2" w:rsidRDefault="006A1469" w:rsidP="00EB15E1">
      <w:pPr>
        <w:autoSpaceDE w:val="0"/>
        <w:autoSpaceDN w:val="0"/>
        <w:adjustRightInd w:val="0"/>
        <w:jc w:val="both"/>
        <w:rPr>
          <w:sz w:val="20"/>
          <w:szCs w:val="20"/>
          <w:lang w:val="ru-RU"/>
        </w:rPr>
      </w:pPr>
      <w:r w:rsidRPr="00F507B2">
        <w:rPr>
          <w:bCs/>
          <w:sz w:val="20"/>
          <w:szCs w:val="20"/>
          <w:lang w:val="ru-RU"/>
        </w:rPr>
        <w:t>«у дома». На  31  декабря  2013  года  под управлением Компании также находилось 32 распределительных центра и 1 848 грузовых автомобилей на территории Российской Федерации. На 31 декабря 2013 года численность сотрудников Компании составила более 102 тыс. человек.</w:t>
      </w:r>
    </w:p>
    <w:p w:rsidR="006A1469" w:rsidRPr="00F507B2" w:rsidRDefault="006A1469" w:rsidP="00EB15E1">
      <w:pPr>
        <w:autoSpaceDE w:val="0"/>
        <w:autoSpaceDN w:val="0"/>
        <w:adjustRightInd w:val="0"/>
        <w:jc w:val="both"/>
        <w:rPr>
          <w:sz w:val="20"/>
          <w:szCs w:val="20"/>
          <w:lang w:val="ru-RU"/>
        </w:rPr>
      </w:pPr>
      <w:r w:rsidRPr="00F507B2">
        <w:rPr>
          <w:bCs/>
          <w:sz w:val="20"/>
          <w:szCs w:val="20"/>
          <w:lang w:val="ru-RU"/>
        </w:rPr>
        <w:t xml:space="preserve">Группа Х5 </w:t>
      </w:r>
      <w:r w:rsidRPr="00F507B2">
        <w:rPr>
          <w:sz w:val="20"/>
          <w:szCs w:val="20"/>
          <w:lang w:val="ru-RU"/>
        </w:rPr>
        <w:t>осуществляет свою деятельность в сфере розничной торговли, которая является одной из самых динамично развивающихся отраслей российской экономики.</w:t>
      </w:r>
    </w:p>
    <w:p w:rsidR="006A1469" w:rsidRPr="00F507B2" w:rsidRDefault="006A1469" w:rsidP="00EB15E1">
      <w:pPr>
        <w:autoSpaceDE w:val="0"/>
        <w:autoSpaceDN w:val="0"/>
        <w:adjustRightInd w:val="0"/>
        <w:jc w:val="both"/>
        <w:rPr>
          <w:sz w:val="20"/>
          <w:szCs w:val="20"/>
          <w:lang w:val="ru-RU"/>
        </w:rPr>
      </w:pPr>
      <w:r w:rsidRPr="00F507B2">
        <w:rPr>
          <w:sz w:val="20"/>
          <w:szCs w:val="20"/>
          <w:lang w:val="ru-RU"/>
        </w:rPr>
        <w:t xml:space="preserve">Отраслевые риски Группы Х5 связаны, прежде всего, с ухудшением макроэкономической ситуации в России, что может отразиться на уровне доходов населения и, соответственно, на уровне платежеспособного спроса, который является двигателем развития розничной торговли. Дополнительный риск несет в себе возможное изменение применимого законодательства, которое может накладывать определённые ограничения на операционную деятельности и изменять </w:t>
      </w:r>
      <w:proofErr w:type="spellStart"/>
      <w:r w:rsidRPr="00F507B2">
        <w:rPr>
          <w:sz w:val="20"/>
          <w:szCs w:val="20"/>
          <w:lang w:val="ru-RU"/>
        </w:rPr>
        <w:t>маржинальность</w:t>
      </w:r>
      <w:proofErr w:type="spellEnd"/>
      <w:r w:rsidRPr="00F507B2">
        <w:rPr>
          <w:sz w:val="20"/>
          <w:szCs w:val="20"/>
          <w:lang w:val="ru-RU"/>
        </w:rPr>
        <w:t xml:space="preserve">.  </w:t>
      </w:r>
    </w:p>
    <w:p w:rsidR="006A1469" w:rsidRPr="00F507B2" w:rsidRDefault="006A1469" w:rsidP="00EB15E1">
      <w:pPr>
        <w:autoSpaceDE w:val="0"/>
        <w:autoSpaceDN w:val="0"/>
        <w:adjustRightInd w:val="0"/>
        <w:jc w:val="both"/>
        <w:rPr>
          <w:sz w:val="20"/>
          <w:szCs w:val="20"/>
          <w:lang w:val="ru-RU"/>
        </w:rPr>
      </w:pPr>
      <w:r w:rsidRPr="00F507B2">
        <w:rPr>
          <w:sz w:val="20"/>
          <w:szCs w:val="20"/>
          <w:lang w:val="ru-RU"/>
        </w:rPr>
        <w:t xml:space="preserve">Также важным риском является возможное изменение структуры потребления населения, которое может привести к снижению доли затрат населения на товары, реализуемые Группой Х5, что скорей всего скажется на результатах операционной деятельности Группы Х5.  </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Внутренний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1. Изменение потребительских предпочтений и снижение потребительского спроса.</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Потребительский спрос в сфере основной деятельности Группы Х5 определяется несколькими факторами, не подконтрольными для Группы Х5, в том числе: предпочтения покупателей, обеспеченный спрос, сезонность, которые определяются такими факторами, как общие экономические условия, уровень реального располагаемого дохода населения. В период экономической нестабильности потребители стремятся сократить расходы, как путем снижения фактического потребления, так и путем выбора продукции более низкого ценового сегмента. Снижение потребительского спроса приводит к снижению выручки и прибыли Группы Х5. В случае невозможности своевременного реагирования на изменение спроса возможен негативный эффект на выручку, операционные и финансовые результаты деятельности Х5.</w:t>
      </w:r>
      <w:r w:rsidRPr="00F507B2">
        <w:rPr>
          <w:bCs/>
          <w:sz w:val="20"/>
          <w:szCs w:val="20"/>
          <w:lang w:val="ru-RU"/>
        </w:rPr>
        <w:t xml:space="preserve"> </w:t>
      </w:r>
      <w:r w:rsidRPr="00F507B2">
        <w:rPr>
          <w:sz w:val="20"/>
          <w:szCs w:val="20"/>
          <w:lang w:val="ru-RU"/>
        </w:rPr>
        <w:t>В дополнение сезонность потребительского спроса может оказать существенное влияние на результаты деятельности Х5.</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2. Высокая конкуренция.</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Российский рынок розничной торговли характеризуется высокой конкуренцией в центральном регионе, особенно в Москве и Санкт-Петербурге. По мере развития продуктового ритейла в России усиливается конкуренция. Основными конкурентными преимуществами становятся расположение объектов, качество продукции, уровень сервиса, уровень цен, ассортимент и состояние магазинов. Некоторые конкуренты и возможные новые игроки на рынке могут иметь лучшие финансовые, логистические, маркетинговые возможности, что может дать им существенное конкурентное преимущество. В настоящее время рынок розничной торговли в России фрагментирован, что позволяет Х5 через консолидацию мелких сетей  увеличивать долю на рынке. Однако возможная  консолидация </w:t>
      </w:r>
      <w:r w:rsidRPr="00F507B2">
        <w:rPr>
          <w:bCs/>
          <w:sz w:val="20"/>
          <w:szCs w:val="20"/>
          <w:lang w:val="ru-RU"/>
        </w:rPr>
        <w:t xml:space="preserve">и/или более агрессивный органический рост конкурентов </w:t>
      </w:r>
      <w:r w:rsidRPr="00F507B2">
        <w:rPr>
          <w:sz w:val="20"/>
          <w:szCs w:val="20"/>
          <w:lang w:val="ru-RU"/>
        </w:rPr>
        <w:t>может привести к снижению доли Х5 на рынке.</w:t>
      </w:r>
    </w:p>
    <w:p w:rsidR="006A1469" w:rsidRPr="00F507B2" w:rsidRDefault="006A1469" w:rsidP="006A1469">
      <w:pPr>
        <w:autoSpaceDE w:val="0"/>
        <w:autoSpaceDN w:val="0"/>
        <w:adjustRightInd w:val="0"/>
        <w:jc w:val="both"/>
        <w:rPr>
          <w:sz w:val="20"/>
          <w:szCs w:val="20"/>
          <w:lang w:val="ru-RU"/>
        </w:rPr>
      </w:pPr>
      <w:proofErr w:type="gramStart"/>
      <w:r w:rsidRPr="00F507B2">
        <w:rPr>
          <w:sz w:val="20"/>
          <w:szCs w:val="20"/>
          <w:lang w:val="ru-RU"/>
        </w:rPr>
        <w:t xml:space="preserve">В то же время Федеральный закон № 381-ФЗ «Об основах государственного регулирования торговой деятельности в Российской Федерации», вступивший в силу 01.02.2010 г., установил, что хозяйствующие </w:t>
      </w:r>
      <w:r w:rsidRPr="00F507B2">
        <w:rPr>
          <w:sz w:val="20"/>
          <w:szCs w:val="20"/>
          <w:lang w:val="ru-RU"/>
        </w:rPr>
        <w:lastRenderedPageBreak/>
        <w:t>субъекты, осуществляющие розничную торговлю продовольственными товарами, доля которых превышает 25 процентов от общего объема реализованных или приобретенных продовольственных товаров в денежном выражении за предыдущий финансовый год в границах субъекта Российской Федерации, в том числе в границах</w:t>
      </w:r>
      <w:proofErr w:type="gramEnd"/>
      <w:r w:rsidRPr="00F507B2">
        <w:rPr>
          <w:sz w:val="20"/>
          <w:szCs w:val="20"/>
          <w:lang w:val="ru-RU"/>
        </w:rPr>
        <w:t xml:space="preserve"> </w:t>
      </w:r>
      <w:proofErr w:type="gramStart"/>
      <w:r w:rsidRPr="00F507B2">
        <w:rPr>
          <w:sz w:val="20"/>
          <w:szCs w:val="20"/>
          <w:lang w:val="ru-RU"/>
        </w:rPr>
        <w:t xml:space="preserve">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 </w:t>
      </w:r>
      <w:proofErr w:type="gramEnd"/>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Данная законодательная инициатива, направленная на защиту конкуренции и регулирование торговой деятельности может иметь негативные последствия для деятельности Группы Х5. Реализация закона на практике может привести к тому, что региональное развитие путем органического роста или совершения сделок по слиянию и поглощению будет ограничено.</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Группа Х5 ожидает, что в меняющихся экономических условиях форматы «мягкие» </w:t>
      </w:r>
      <w:proofErr w:type="spellStart"/>
      <w:r w:rsidRPr="00F507B2">
        <w:rPr>
          <w:sz w:val="20"/>
          <w:szCs w:val="20"/>
          <w:lang w:val="ru-RU"/>
        </w:rPr>
        <w:t>дискаунтеры</w:t>
      </w:r>
      <w:proofErr w:type="spellEnd"/>
      <w:r w:rsidRPr="00F507B2">
        <w:rPr>
          <w:sz w:val="20"/>
          <w:szCs w:val="20"/>
          <w:lang w:val="ru-RU"/>
        </w:rPr>
        <w:t xml:space="preserve"> под брендом «Пятерочка», супермаркеты под брендом «Перекресток», гипермаркеты под брендом «Карусель», розничный Интернет-канал под брендом «</w:t>
      </w:r>
      <w:r w:rsidRPr="00F507B2">
        <w:rPr>
          <w:sz w:val="20"/>
          <w:szCs w:val="20"/>
        </w:rPr>
        <w:t>E</w:t>
      </w:r>
      <w:r w:rsidRPr="00F507B2">
        <w:rPr>
          <w:sz w:val="20"/>
          <w:szCs w:val="20"/>
          <w:lang w:val="ru-RU"/>
        </w:rPr>
        <w:t>5.</w:t>
      </w:r>
      <w:r w:rsidRPr="00F507B2">
        <w:rPr>
          <w:sz w:val="20"/>
          <w:szCs w:val="20"/>
        </w:rPr>
        <w:t>RU</w:t>
      </w:r>
      <w:r w:rsidRPr="00F507B2">
        <w:rPr>
          <w:sz w:val="20"/>
          <w:szCs w:val="20"/>
          <w:lang w:val="ru-RU"/>
        </w:rPr>
        <w:t xml:space="preserve">» и магазины «у дома» под различными брендами  будут пользоваться  спросом у </w:t>
      </w:r>
      <w:proofErr w:type="gramStart"/>
      <w:r w:rsidRPr="00F507B2">
        <w:rPr>
          <w:sz w:val="20"/>
          <w:szCs w:val="20"/>
          <w:lang w:val="ru-RU"/>
        </w:rPr>
        <w:t>покупателей</w:t>
      </w:r>
      <w:proofErr w:type="gramEnd"/>
      <w:r w:rsidRPr="00F507B2">
        <w:rPr>
          <w:sz w:val="20"/>
          <w:szCs w:val="20"/>
          <w:lang w:val="ru-RU"/>
        </w:rPr>
        <w:t xml:space="preserve"> и уверена, что именно </w:t>
      </w:r>
      <w:proofErr w:type="spellStart"/>
      <w:r w:rsidRPr="00F507B2">
        <w:rPr>
          <w:sz w:val="20"/>
          <w:szCs w:val="20"/>
          <w:lang w:val="ru-RU"/>
        </w:rPr>
        <w:t>мультиформатный</w:t>
      </w:r>
      <w:proofErr w:type="spellEnd"/>
      <w:r w:rsidRPr="00F507B2">
        <w:rPr>
          <w:sz w:val="20"/>
          <w:szCs w:val="20"/>
          <w:lang w:val="ru-RU"/>
        </w:rPr>
        <w:t xml:space="preserve"> подход станет залогом долгосрочного роста и стабильности.</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Консолидированная чистая выручка </w:t>
      </w:r>
      <w:r w:rsidRPr="00F507B2">
        <w:rPr>
          <w:sz w:val="20"/>
          <w:szCs w:val="20"/>
        </w:rPr>
        <w:t>X</w:t>
      </w:r>
      <w:r w:rsidRPr="00F507B2">
        <w:rPr>
          <w:sz w:val="20"/>
          <w:szCs w:val="20"/>
          <w:lang w:val="ru-RU"/>
        </w:rPr>
        <w:t xml:space="preserve">5 </w:t>
      </w:r>
      <w:r w:rsidRPr="00F507B2">
        <w:rPr>
          <w:sz w:val="20"/>
          <w:szCs w:val="20"/>
        </w:rPr>
        <w:t>Retail</w:t>
      </w:r>
      <w:r w:rsidRPr="00F507B2">
        <w:rPr>
          <w:sz w:val="20"/>
          <w:szCs w:val="20"/>
          <w:lang w:val="ru-RU"/>
        </w:rPr>
        <w:t xml:space="preserve"> </w:t>
      </w:r>
      <w:r w:rsidRPr="00F507B2">
        <w:rPr>
          <w:sz w:val="20"/>
          <w:szCs w:val="20"/>
        </w:rPr>
        <w:t>Group</w:t>
      </w:r>
      <w:r w:rsidRPr="00F507B2">
        <w:rPr>
          <w:sz w:val="20"/>
          <w:szCs w:val="20"/>
          <w:lang w:val="ru-RU"/>
        </w:rPr>
        <w:t xml:space="preserve"> </w:t>
      </w:r>
      <w:r w:rsidRPr="00F507B2">
        <w:rPr>
          <w:sz w:val="20"/>
          <w:szCs w:val="20"/>
        </w:rPr>
        <w:t>N</w:t>
      </w:r>
      <w:r w:rsidRPr="00F507B2">
        <w:rPr>
          <w:sz w:val="20"/>
          <w:szCs w:val="20"/>
          <w:lang w:val="ru-RU"/>
        </w:rPr>
        <w:t>.</w:t>
      </w:r>
      <w:r w:rsidRPr="00F507B2">
        <w:rPr>
          <w:sz w:val="20"/>
          <w:szCs w:val="20"/>
        </w:rPr>
        <w:t>V</w:t>
      </w:r>
      <w:r w:rsidRPr="00F507B2">
        <w:rPr>
          <w:sz w:val="20"/>
          <w:szCs w:val="20"/>
          <w:lang w:val="ru-RU"/>
        </w:rPr>
        <w:t>. за 2013 год составила 16 784,7 млн. долл. США, увеличившись на 6,3% по сравнению с прошлым годом. Чистая прибыль составила 344,9 млн. долл. США. Консолидированная чистая выручка X5 Retail Group N.V. за 2013 год составила 534 560 млн. руб., увеличившись на 8,8% по сравнению с прошлым годом. Чистая прибыль составила 10 984 млн. руб.</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Внешний рынок:</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Компании Группы Х5 осуществляют свою деятельность в основном на территории Российской Федерации. По состоянию на 31.12.2013 12 магазинов формата «Перекресток» функционируют в Украине. Возможные изменения в отрасли в Украине не окажут значительного влияния на деятельность Группы Х5 и ее способность исполнять обязательства по ценным бумагам. </w:t>
      </w:r>
    </w:p>
    <w:p w:rsidR="006A1469" w:rsidRPr="00F507B2" w:rsidRDefault="006A1469" w:rsidP="006A1469">
      <w:pPr>
        <w:autoSpaceDE w:val="0"/>
        <w:autoSpaceDN w:val="0"/>
        <w:adjustRightInd w:val="0"/>
        <w:jc w:val="both"/>
        <w:rPr>
          <w:b/>
          <w:bCs/>
          <w:i/>
          <w:sz w:val="20"/>
          <w:szCs w:val="20"/>
          <w:lang w:val="ru-RU"/>
        </w:rPr>
      </w:pPr>
    </w:p>
    <w:p w:rsidR="006A1469" w:rsidRPr="00F507B2" w:rsidRDefault="006A1469" w:rsidP="006A1469">
      <w:pPr>
        <w:autoSpaceDE w:val="0"/>
        <w:autoSpaceDN w:val="0"/>
        <w:adjustRightInd w:val="0"/>
        <w:jc w:val="both"/>
        <w:rPr>
          <w:b/>
          <w:bCs/>
          <w:i/>
          <w:sz w:val="20"/>
          <w:szCs w:val="20"/>
          <w:lang w:val="ru-RU"/>
        </w:rPr>
      </w:pPr>
      <w:proofErr w:type="gramStart"/>
      <w:r w:rsidRPr="00F507B2">
        <w:rPr>
          <w:b/>
          <w:bCs/>
          <w:i/>
          <w:sz w:val="20"/>
          <w:szCs w:val="20"/>
          <w:lang w:val="ru-RU"/>
        </w:rPr>
        <w:t>Риски, связанные с возможным изменением цен на сырье, услуги, используемые Группой Х5 в своей деятельности (отдельно на внутреннем и внешнем рынках), и их влияние на деятельность Группы Х5 и исполнение обязательств по ценным бумагам.</w:t>
      </w:r>
      <w:proofErr w:type="gramEnd"/>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Внутренний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Риски, связанные с изменением цен на продуктовое сырье, конечную продукцию и услуги, используемые компаниями Группы Х5 в своей деятельности, могут негативно повлиять на результаты финансово-хозяйственной деятельности Группы Х5. Резкое колебание цен на продукцию поставщиков Группы Х5 может негативно повлиять на деятельность компаний Группы Х5. </w:t>
      </w:r>
    </w:p>
    <w:p w:rsidR="006A1469" w:rsidRPr="00F507B2" w:rsidRDefault="006A1469" w:rsidP="006A1469">
      <w:pPr>
        <w:autoSpaceDE w:val="0"/>
        <w:autoSpaceDN w:val="0"/>
        <w:adjustRightInd w:val="0"/>
        <w:jc w:val="both"/>
        <w:rPr>
          <w:bCs/>
          <w:sz w:val="20"/>
          <w:szCs w:val="20"/>
          <w:lang w:val="ru-RU"/>
        </w:rPr>
      </w:pPr>
      <w:r w:rsidRPr="00F507B2">
        <w:rPr>
          <w:sz w:val="20"/>
          <w:szCs w:val="20"/>
          <w:lang w:val="ru-RU"/>
        </w:rPr>
        <w:t xml:space="preserve">Помимо этого существует риск, связанный с ростом закупочных цен, снижением скидок и уступок. </w:t>
      </w:r>
      <w:r w:rsidRPr="00F507B2">
        <w:rPr>
          <w:bCs/>
          <w:sz w:val="20"/>
          <w:szCs w:val="20"/>
          <w:lang w:val="ru-RU"/>
        </w:rPr>
        <w:t xml:space="preserve">Как и в стандартной международной практике </w:t>
      </w:r>
      <w:proofErr w:type="gramStart"/>
      <w:r w:rsidRPr="00F507B2">
        <w:rPr>
          <w:bCs/>
          <w:sz w:val="20"/>
          <w:szCs w:val="20"/>
          <w:lang w:val="ru-RU"/>
        </w:rPr>
        <w:t>торговли</w:t>
      </w:r>
      <w:proofErr w:type="gramEnd"/>
      <w:r w:rsidRPr="00F507B2">
        <w:rPr>
          <w:bCs/>
          <w:sz w:val="20"/>
          <w:szCs w:val="20"/>
          <w:lang w:val="ru-RU"/>
        </w:rPr>
        <w:t xml:space="preserve"> продовольственными товарами компании Группы Х5 могут добиваться снижения закупочных цен, роста скидок и уступок от поставщиков. По мере расширения операционной деятельности и развития централизации закупочной деятельности и логистических процессов, компании Группы Х5 могут получать все больший объем скидок и уступок от своих поставщиков и добиваться уменьшения закупочных цен. Снижение закупочных цен, получение скидок и уступок от поставщиков, помимо прочего, позволяет компаниям Группы Х5 сохранить свои привлекательные ценовые предложения во всех форматах деятельности и, в частности, заявлять о ценовом лидерстве среди магазинов формата «</w:t>
      </w:r>
      <w:proofErr w:type="gramStart"/>
      <w:r w:rsidRPr="00F507B2">
        <w:rPr>
          <w:bCs/>
          <w:sz w:val="20"/>
          <w:szCs w:val="20"/>
          <w:lang w:val="ru-RU"/>
        </w:rPr>
        <w:t>мягкий</w:t>
      </w:r>
      <w:proofErr w:type="gramEnd"/>
      <w:r w:rsidRPr="00F507B2">
        <w:rPr>
          <w:bCs/>
          <w:sz w:val="20"/>
          <w:szCs w:val="20"/>
          <w:lang w:val="ru-RU"/>
        </w:rPr>
        <w:t xml:space="preserve"> </w:t>
      </w:r>
      <w:proofErr w:type="spellStart"/>
      <w:r w:rsidRPr="00F507B2">
        <w:rPr>
          <w:bCs/>
          <w:sz w:val="20"/>
          <w:szCs w:val="20"/>
          <w:lang w:val="ru-RU"/>
        </w:rPr>
        <w:t>дискаунтер</w:t>
      </w:r>
      <w:proofErr w:type="spellEnd"/>
      <w:r w:rsidRPr="00F507B2">
        <w:rPr>
          <w:bCs/>
          <w:sz w:val="20"/>
          <w:szCs w:val="20"/>
          <w:lang w:val="ru-RU"/>
        </w:rPr>
        <w:t>», что рассматривается, как одно из ключевых конкурентных преимуществ Группы Х5.</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Тем не менее, Группа Х5 может оказаться не в состоянии сохранить в будущем текущий уровень цен на свою продукцию, так как существует вероятность роста закупочных цен и вероятность снижения скидок и уступок поставщиков. Например, вследствие финансового и экономического кризиса поставщики Группы Х5 могут оказаться не в состоянии предложить уровень закупочных цен, скидок и уступок, сопоставимый </w:t>
      </w:r>
      <w:proofErr w:type="gramStart"/>
      <w:r w:rsidRPr="00F507B2">
        <w:rPr>
          <w:bCs/>
          <w:sz w:val="20"/>
          <w:szCs w:val="20"/>
          <w:lang w:val="ru-RU"/>
        </w:rPr>
        <w:t>с</w:t>
      </w:r>
      <w:proofErr w:type="gramEnd"/>
      <w:r w:rsidRPr="00F507B2">
        <w:rPr>
          <w:bCs/>
          <w:sz w:val="20"/>
          <w:szCs w:val="20"/>
          <w:lang w:val="ru-RU"/>
        </w:rPr>
        <w:t xml:space="preserve"> предоставляемыми в прошлом. </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 дальнейшем, отрасль продовольственной розницы может оказаться субъектом более жесткого регулирования, что может отразиться на взаимодействии Группы Х5 с поставщиками. Например, ФЗ «Об основах государственного регулирования торговой деятельности в российской федерации» №381-ФЗ установлен предельный размер вознаграждения поставщиков продовольственных товаров торговым сетям в размере 10% от цены приобретаемых товаров.</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Неспособность Группы Х5 сохранить уровень закупочных цен, скидок и уступок поставщиков на уровне равном и/или более лучшем по сравнению с конкурентами может  негативно повлиять на функционирование, финансовое состояние и операционные результаты Группы Х5.</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Внешний рынок:</w:t>
      </w: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 xml:space="preserve">Компании Группы Х5 осуществляют свою деятельность в основном на территории Российской Федерации, по состоянию на 31.12.2013 12 магазинов формата «Перекресток» функционируют в Украине. Возможные </w:t>
      </w:r>
      <w:r w:rsidRPr="00F507B2">
        <w:rPr>
          <w:bCs/>
          <w:sz w:val="20"/>
          <w:szCs w:val="20"/>
          <w:lang w:val="ru-RU"/>
        </w:rPr>
        <w:lastRenderedPageBreak/>
        <w:t xml:space="preserve">изменения цен на сырье, услуги для компаний Группы Х5 в Украине не окажут значительного влияния на деятельность Группы Х5 и ее способность исполнять обязательства по ценным бумагам. </w:t>
      </w:r>
    </w:p>
    <w:p w:rsidR="006A1469" w:rsidRPr="00F507B2" w:rsidRDefault="006A1469" w:rsidP="006A1469">
      <w:pPr>
        <w:autoSpaceDE w:val="0"/>
        <w:autoSpaceDN w:val="0"/>
        <w:adjustRightInd w:val="0"/>
        <w:jc w:val="both"/>
        <w:rPr>
          <w:bCs/>
          <w:sz w:val="20"/>
          <w:szCs w:val="20"/>
          <w:highlight w:val="yellow"/>
          <w:lang w:val="ru-RU"/>
        </w:rPr>
      </w:pPr>
      <w:r w:rsidRPr="00F507B2">
        <w:rPr>
          <w:bCs/>
          <w:sz w:val="20"/>
          <w:szCs w:val="20"/>
          <w:lang w:val="ru-RU"/>
        </w:rPr>
        <w:t>Доля продуктов питания и непродовольственных товаров импортного производства в общем объеме продаж компаний Группы Х5 составляет менее 30% и может быть оперативно сокращена путем увеличения закупок аналогичной продукции российских производителей, что сводит к минимуму риски, связанные с возможным изменением цен на импортные товары.</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b/>
          <w:bCs/>
          <w:i/>
          <w:sz w:val="20"/>
          <w:szCs w:val="20"/>
          <w:lang w:val="ru-RU"/>
        </w:rPr>
      </w:pPr>
      <w:r w:rsidRPr="00F507B2">
        <w:rPr>
          <w:b/>
          <w:bCs/>
          <w:i/>
          <w:sz w:val="20"/>
          <w:szCs w:val="20"/>
          <w:lang w:val="ru-RU"/>
        </w:rPr>
        <w:t>Риски, связанные с возможным изменением цен на продукцию и/или услуги Группы Х5 (отдельно на внутреннем и внешнем рынках), и их влияние на деятельность Группы Х5 и исполнение обязательств по ценным бумагам.</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bCs/>
          <w:sz w:val="20"/>
          <w:szCs w:val="20"/>
          <w:lang w:val="ru-RU"/>
        </w:rPr>
      </w:pPr>
      <w:r w:rsidRPr="00F507B2">
        <w:rPr>
          <w:bCs/>
          <w:sz w:val="20"/>
          <w:szCs w:val="20"/>
          <w:lang w:val="ru-RU"/>
        </w:rPr>
        <w:t>Внутренний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Изменение цен на товары и продукцию, реализуемую компаниями Группы Х5, может негативно повлиять на деятельность Группы  Х5 в целом, а также на исполнение Обществом своих обязательств по ценным бумагам. Резкое увеличение розничных цен может привести  к существенному снижению покупательной активности населения и, соответственно, к ухудшению финансово-хозяйственных результатов деятельности Группы Х5, что может негативно сказаться на способности Общества исполнять свои обязательств по ценным бумагам. </w:t>
      </w:r>
    </w:p>
    <w:p w:rsidR="006A1469" w:rsidRPr="00F507B2" w:rsidRDefault="006A1469" w:rsidP="006A1469">
      <w:pPr>
        <w:autoSpaceDE w:val="0"/>
        <w:autoSpaceDN w:val="0"/>
        <w:adjustRightInd w:val="0"/>
        <w:jc w:val="both"/>
        <w:rPr>
          <w:bCs/>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Внешний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Компании Группы Х5  осуществляют свою деятельность в основном на территории Российской Федерации, по состоянию на 31.12.2013 12 магазинов </w:t>
      </w:r>
      <w:r w:rsidRPr="00F507B2">
        <w:rPr>
          <w:bCs/>
          <w:sz w:val="20"/>
          <w:szCs w:val="20"/>
          <w:lang w:val="ru-RU"/>
        </w:rPr>
        <w:t xml:space="preserve">формата «Перекресток» </w:t>
      </w:r>
      <w:r w:rsidRPr="00F507B2">
        <w:rPr>
          <w:sz w:val="20"/>
          <w:szCs w:val="20"/>
          <w:lang w:val="ru-RU"/>
        </w:rPr>
        <w:t>функционируют в Украине. Возможные изменения цен на товары и продукцию компаний Группы Х5 в Украине не окажут значительного влияния на деятельность Группы Х5 и ее способность исполнять обязательства по ценным бумагам.</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jc w:val="both"/>
        <w:rPr>
          <w:b/>
          <w:sz w:val="20"/>
          <w:szCs w:val="20"/>
          <w:u w:val="single"/>
          <w:lang w:val="ru-RU"/>
        </w:rPr>
      </w:pPr>
      <w:proofErr w:type="spellStart"/>
      <w:r w:rsidRPr="00F507B2">
        <w:rPr>
          <w:b/>
          <w:i/>
          <w:sz w:val="20"/>
          <w:szCs w:val="20"/>
          <w:u w:val="single"/>
          <w:lang w:val="ru-RU"/>
        </w:rPr>
        <w:t>Страновые</w:t>
      </w:r>
      <w:proofErr w:type="spellEnd"/>
      <w:r w:rsidRPr="00F507B2">
        <w:rPr>
          <w:b/>
          <w:i/>
          <w:sz w:val="20"/>
          <w:szCs w:val="20"/>
          <w:u w:val="single"/>
          <w:lang w:val="ru-RU"/>
        </w:rPr>
        <w:t xml:space="preserve"> и региональные риски.</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Как и многие другие хозяйственные субъекты, Общество и компании Группы Х5 подвержены </w:t>
      </w:r>
      <w:proofErr w:type="spellStart"/>
      <w:r w:rsidRPr="00F507B2">
        <w:rPr>
          <w:sz w:val="20"/>
          <w:szCs w:val="20"/>
          <w:lang w:val="ru-RU"/>
        </w:rPr>
        <w:t>страновому</w:t>
      </w:r>
      <w:proofErr w:type="spellEnd"/>
      <w:r w:rsidRPr="00F507B2">
        <w:rPr>
          <w:sz w:val="20"/>
          <w:szCs w:val="20"/>
          <w:lang w:val="ru-RU"/>
        </w:rPr>
        <w:t xml:space="preserve"> и </w:t>
      </w:r>
      <w:proofErr w:type="gramStart"/>
      <w:r w:rsidRPr="00F507B2">
        <w:rPr>
          <w:sz w:val="20"/>
          <w:szCs w:val="20"/>
          <w:lang w:val="ru-RU"/>
        </w:rPr>
        <w:t>региональному</w:t>
      </w:r>
      <w:proofErr w:type="gramEnd"/>
      <w:r w:rsidRPr="00F507B2">
        <w:rPr>
          <w:sz w:val="20"/>
          <w:szCs w:val="20"/>
          <w:lang w:val="ru-RU"/>
        </w:rPr>
        <w:t xml:space="preserve"> рискам. Общество зарегистрировано в качестве налогоплательщика в г. Москве, компании Группы Х5 в России ведут свою деятельность на территории 9 Федеральных округов, доля </w:t>
      </w:r>
      <w:r w:rsidRPr="00F507B2">
        <w:rPr>
          <w:bCs/>
          <w:sz w:val="20"/>
          <w:szCs w:val="20"/>
          <w:lang w:val="ru-RU"/>
        </w:rPr>
        <w:t xml:space="preserve">Центрального </w:t>
      </w:r>
      <w:r w:rsidRPr="00F507B2">
        <w:rPr>
          <w:sz w:val="20"/>
          <w:szCs w:val="20"/>
          <w:lang w:val="ru-RU"/>
        </w:rPr>
        <w:t xml:space="preserve">региона превышает 50% от общих продаж Группы Х5. Компании Группы Х5  осуществляют свою деятельность в основном на территории Российской Федерации, по состоянию на 31.12.2013 12 магазинов </w:t>
      </w:r>
      <w:r w:rsidRPr="00F507B2">
        <w:rPr>
          <w:bCs/>
          <w:sz w:val="20"/>
          <w:szCs w:val="20"/>
          <w:lang w:val="ru-RU"/>
        </w:rPr>
        <w:t xml:space="preserve">формата «Перекресток» </w:t>
      </w:r>
      <w:r w:rsidRPr="00F507B2">
        <w:rPr>
          <w:sz w:val="20"/>
          <w:szCs w:val="20"/>
          <w:lang w:val="ru-RU"/>
        </w:rPr>
        <w:t xml:space="preserve">функционируют в Украине. В данном разделе будут описаны системные риски, присущие экономике Российской Федерации и г. Москве.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Влияние особенностей иных регионов Российской Федерации, в которых находятся компании, входящие в Группу Х5, на деятельность Группы Х5 и Общества, не столь значительно и учитывается менеджментом Группы Х5 в процессе осуществления финансово-хозяйственной деятельности.</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proofErr w:type="spellStart"/>
      <w:r w:rsidRPr="00F507B2">
        <w:rPr>
          <w:b/>
          <w:i/>
          <w:sz w:val="20"/>
          <w:szCs w:val="20"/>
          <w:lang w:val="ru-RU"/>
        </w:rPr>
        <w:t>Страновые</w:t>
      </w:r>
      <w:proofErr w:type="spellEnd"/>
      <w:r w:rsidRPr="00F507B2">
        <w:rPr>
          <w:b/>
          <w:i/>
          <w:sz w:val="20"/>
          <w:szCs w:val="20"/>
          <w:lang w:val="ru-RU"/>
        </w:rPr>
        <w:t xml:space="preserve"> риски.</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Экономике Российской Федерации присущи определенные черты развивающегося рынка, включая относительно высокий уровень инфляции и высокие процентные ставки. Несмотря на стабильный экономический рост в последние годы, экономика России до сих пор находится в сильной зависимости от мировых цен на энергоносители: нефть и природный газ. В </w:t>
      </w:r>
      <w:smartTag w:uri="urn:schemas-microsoft-com:office:smarttags" w:element="metricconverter">
        <w:smartTagPr>
          <w:attr w:name="ProductID" w:val="2008 г"/>
        </w:smartTagPr>
        <w:r w:rsidRPr="00F507B2">
          <w:rPr>
            <w:sz w:val="20"/>
            <w:szCs w:val="20"/>
            <w:lang w:val="ru-RU"/>
          </w:rPr>
          <w:t>2008 г</w:t>
        </w:r>
      </w:smartTag>
      <w:r w:rsidRPr="00F507B2">
        <w:rPr>
          <w:sz w:val="20"/>
          <w:szCs w:val="20"/>
          <w:lang w:val="ru-RU"/>
        </w:rPr>
        <w:t xml:space="preserve">. экономическая ситуация в Российской Федерации значительно ухудшилась, особенно в четвертом квартале. В результате нестабильности на мировом финансовом рынке и рынке сырьевых товаров с середины </w:t>
      </w:r>
      <w:smartTag w:uri="urn:schemas-microsoft-com:office:smarttags" w:element="metricconverter">
        <w:smartTagPr>
          <w:attr w:name="ProductID" w:val="2008 г"/>
        </w:smartTagPr>
        <w:r w:rsidRPr="00F507B2">
          <w:rPr>
            <w:sz w:val="20"/>
            <w:szCs w:val="20"/>
            <w:lang w:val="ru-RU"/>
          </w:rPr>
          <w:t>2008 г</w:t>
        </w:r>
      </w:smartTag>
      <w:r w:rsidRPr="00F507B2">
        <w:rPr>
          <w:sz w:val="20"/>
          <w:szCs w:val="20"/>
          <w:lang w:val="ru-RU"/>
        </w:rPr>
        <w:t>. наблюдался значительный спад В</w:t>
      </w:r>
      <w:proofErr w:type="gramStart"/>
      <w:r w:rsidRPr="00F507B2">
        <w:rPr>
          <w:sz w:val="20"/>
          <w:szCs w:val="20"/>
          <w:lang w:val="ru-RU"/>
        </w:rPr>
        <w:t>ВП стр</w:t>
      </w:r>
      <w:proofErr w:type="gramEnd"/>
      <w:r w:rsidRPr="00F507B2">
        <w:rPr>
          <w:sz w:val="20"/>
          <w:szCs w:val="20"/>
          <w:lang w:val="ru-RU"/>
        </w:rPr>
        <w:t xml:space="preserve">аны. С сентября </w:t>
      </w:r>
      <w:smartTag w:uri="urn:schemas-microsoft-com:office:smarttags" w:element="metricconverter">
        <w:smartTagPr>
          <w:attr w:name="ProductID" w:val="2008 г"/>
        </w:smartTagPr>
        <w:r w:rsidRPr="00F507B2">
          <w:rPr>
            <w:sz w:val="20"/>
            <w:szCs w:val="20"/>
            <w:lang w:val="ru-RU"/>
          </w:rPr>
          <w:t>2008 г</w:t>
        </w:r>
      </w:smartTag>
      <w:r w:rsidRPr="00F507B2">
        <w:rPr>
          <w:sz w:val="20"/>
          <w:szCs w:val="20"/>
          <w:lang w:val="ru-RU"/>
        </w:rPr>
        <w:t xml:space="preserve">. увеличилась нестабильность на валютном рынке, и российский рубль значительно обесценился по отношению к некоторым основным валютам. В 2009 году ситуация несколько стабилизировалась, однако риск рецессии и сопряженных с ней негативных изменений в экономике страны остается существенным и усиливается при нестабильности мировых финансовых рынков, что подтверждается динамикой российского валютного и финансового рынков во втором полугодии 2012 года. В течение 2013 года замедление темпов роста ВВП Российской Федерации продолжилось, в том числе и вследствие отсутствия определенности с ситуацией развития мировой экономики, что также оказало значительное давление на  финансовые рынки.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Изменение курса реформ или государственной политики может оказать негативное влияние на бизнес Группы Х5, а также на объем инвестиций в Россию в целом.</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Благодаря проводимым с 2000 года реформам политическая и экономическая ситуация в России в целом стала более стабильной и благоприятной для инвестиций. </w:t>
      </w:r>
      <w:proofErr w:type="gramStart"/>
      <w:r w:rsidRPr="00F507B2">
        <w:rPr>
          <w:sz w:val="20"/>
          <w:szCs w:val="20"/>
          <w:lang w:val="ru-RU"/>
        </w:rPr>
        <w:t xml:space="preserve">Однако любое существенное изменение направлений будущих реформ или же изменение направления текущего процесса реформирования может привести к ухудшению инвестиционного климата в России, что может негативно сказаться на возможности Группы Х5 получать долговое и долевое финансирование на международных рынках капитала, ограничить продажи или оказать негативное влияние на бизнес, финансовое состояние и результаты работы Группы Х5. </w:t>
      </w:r>
      <w:proofErr w:type="gramEnd"/>
    </w:p>
    <w:p w:rsidR="006A1469" w:rsidRPr="00F507B2" w:rsidRDefault="006A1469" w:rsidP="006A1469">
      <w:pPr>
        <w:autoSpaceDE w:val="0"/>
        <w:autoSpaceDN w:val="0"/>
        <w:adjustRightInd w:val="0"/>
        <w:jc w:val="both"/>
        <w:rPr>
          <w:sz w:val="20"/>
          <w:szCs w:val="20"/>
          <w:lang w:val="ru-RU"/>
        </w:rPr>
      </w:pPr>
      <w:r w:rsidRPr="00F507B2">
        <w:rPr>
          <w:sz w:val="20"/>
          <w:szCs w:val="20"/>
          <w:lang w:val="ru-RU"/>
        </w:rPr>
        <w:lastRenderedPageBreak/>
        <w:t xml:space="preserve">Неудовлетворительное состояние инфраструктуры в России может негативно сказаться на ведении обычной деятельности Группы </w:t>
      </w:r>
      <w:r w:rsidRPr="00F507B2">
        <w:rPr>
          <w:sz w:val="20"/>
          <w:szCs w:val="20"/>
        </w:rPr>
        <w:t>X</w:t>
      </w:r>
      <w:r w:rsidRPr="00F507B2">
        <w:rPr>
          <w:sz w:val="20"/>
          <w:szCs w:val="20"/>
          <w:lang w:val="ru-RU"/>
        </w:rPr>
        <w:t xml:space="preserve">5. Значительная часть объектов инфраструктуры в России была создана во времена СССР, и в течение последних 25 лет уровень финансирования был недостаточен для сохранения и поддержания данных объектов в должном состоянии, что негативно сказывается на транспортировке товаров и увеличивает затраты на осуществление логистической деятельности в России. Наиболее значительное влияние на деятельность Группы Х5 оказывает состояние автомобильных дорог, электростанций и передающих электросетей, систем коммуникаций и зданий. Любая значительная проблема, связанная с плохим состоянием автомобильных дорог может иметь негативное влияние на операционную деятельность Группы </w:t>
      </w:r>
      <w:r w:rsidRPr="00F507B2">
        <w:rPr>
          <w:sz w:val="20"/>
          <w:szCs w:val="20"/>
        </w:rPr>
        <w:t>X</w:t>
      </w:r>
      <w:r w:rsidRPr="00F507B2">
        <w:rPr>
          <w:sz w:val="20"/>
          <w:szCs w:val="20"/>
          <w:lang w:val="ru-RU"/>
        </w:rPr>
        <w:t>5.</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Неудовлетворительное состояние или дальнейшее ухудшение состояния инфраструктурных объектов в России и потенциальное ухудшение их состояния могут негативно отразиться на национальной экономике, нарушить систему транспортировки товаров, повысить расходы на осуществление деятельности в России и прервать </w:t>
      </w:r>
      <w:proofErr w:type="gramStart"/>
      <w:r w:rsidRPr="00F507B2">
        <w:rPr>
          <w:sz w:val="20"/>
          <w:szCs w:val="20"/>
          <w:lang w:val="ru-RU"/>
        </w:rPr>
        <w:t>бизнес-операции</w:t>
      </w:r>
      <w:proofErr w:type="gramEnd"/>
      <w:r w:rsidRPr="00F507B2">
        <w:rPr>
          <w:sz w:val="20"/>
          <w:szCs w:val="20"/>
          <w:lang w:val="ru-RU"/>
        </w:rPr>
        <w:t xml:space="preserve"> Группы Х5, включая доставку продуктов в магазины, способность обеспечить соответствие стандартам качества продуктов. Каждое из указанных последствий может негативно повлиять на деятельность, финансовое состояние и операционные результаты Группы Х5.</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Экономическая нестабильность в России может негативно сказаться на деятельности компаний Группы Х5.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С </w:t>
      </w:r>
      <w:smartTag w:uri="urn:schemas-microsoft-com:office:smarttags" w:element="metricconverter">
        <w:smartTagPr>
          <w:attr w:name="ProductID" w:val="2000 г"/>
        </w:smartTagPr>
        <w:r w:rsidRPr="00F507B2">
          <w:rPr>
            <w:sz w:val="20"/>
            <w:szCs w:val="20"/>
            <w:lang w:val="ru-RU"/>
          </w:rPr>
          <w:t>2000 г</w:t>
        </w:r>
      </w:smartTag>
      <w:r w:rsidRPr="00F507B2">
        <w:rPr>
          <w:sz w:val="20"/>
          <w:szCs w:val="20"/>
          <w:lang w:val="ru-RU"/>
        </w:rPr>
        <w:t xml:space="preserve">. по первую половину </w:t>
      </w:r>
      <w:smartTag w:uri="urn:schemas-microsoft-com:office:smarttags" w:element="metricconverter">
        <w:smartTagPr>
          <w:attr w:name="ProductID" w:val="2008 г"/>
        </w:smartTagPr>
        <w:r w:rsidRPr="00F507B2">
          <w:rPr>
            <w:sz w:val="20"/>
            <w:szCs w:val="20"/>
            <w:lang w:val="ru-RU"/>
          </w:rPr>
          <w:t>2008 г</w:t>
        </w:r>
      </w:smartTag>
      <w:r w:rsidRPr="00F507B2">
        <w:rPr>
          <w:sz w:val="20"/>
          <w:szCs w:val="20"/>
          <w:lang w:val="ru-RU"/>
        </w:rPr>
        <w:t xml:space="preserve">. в России наблюдался интенсивный рост валового внутреннего продукта (ВВП), увеличение поступлений от налоговых сборов и укрепление рубля, что свидетельствовало об определенной экономической стабильности. </w:t>
      </w:r>
      <w:proofErr w:type="gramStart"/>
      <w:r w:rsidRPr="00F507B2">
        <w:rPr>
          <w:sz w:val="20"/>
          <w:szCs w:val="20"/>
          <w:lang w:val="ru-RU"/>
        </w:rPr>
        <w:t xml:space="preserve">Однако экономика России подверглась значительному отрицательному воздействию, спровоцированному финансовым и экономическим кризисом, начавшимся во второй половине </w:t>
      </w:r>
      <w:smartTag w:uri="urn:schemas-microsoft-com:office:smarttags" w:element="metricconverter">
        <w:smartTagPr>
          <w:attr w:name="ProductID" w:val="2008 г"/>
        </w:smartTagPr>
        <w:r w:rsidRPr="00F507B2">
          <w:rPr>
            <w:sz w:val="20"/>
            <w:szCs w:val="20"/>
            <w:lang w:val="ru-RU"/>
          </w:rPr>
          <w:t>2008 г</w:t>
        </w:r>
      </w:smartTag>
      <w:r w:rsidRPr="00F507B2">
        <w:rPr>
          <w:sz w:val="20"/>
          <w:szCs w:val="20"/>
          <w:lang w:val="ru-RU"/>
        </w:rPr>
        <w:t>., что привело к  значительной волатильности на рынке долговых обязательств и акций, уменьшению объема иностранных инвестиций и резкому снижению ВВП во всем мире.</w:t>
      </w:r>
      <w:proofErr w:type="gramEnd"/>
      <w:r w:rsidRPr="00F507B2">
        <w:rPr>
          <w:sz w:val="20"/>
          <w:szCs w:val="20"/>
          <w:lang w:val="ru-RU"/>
        </w:rPr>
        <w:t xml:space="preserve"> Затянувшееся ухудшение глобальной экономической ситуации может привести к обострению экономического кризиса в России и, как результат, способно оказать влияние на Группу Х5. Любые из следующих рисков, которым подвергалась экономика России в различные периоды, и некоторые из которых уже возникли в условиях последнего кризиса, могут сказаться, либо уже сказались отрицательно на инвестиционном климате в России и, в свою очередь, могут повлиять на деятельность Группы Х5:</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значительное снижение ВВП;</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рост уровня инфляции;</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внезапное снижение цен на природные ресурсы;</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повышение коэффициента внешнего государственного долга к ВВП;</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рост волатильности национальной валюты;</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недостатки реформ в банковском секторе и слабая банковская система, обеспечивающая ограниченную ликвидность российским предприятиям;</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утечка капитала;</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коррупция и распространение организованной экономической преступности;</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значительный рост безработицы и уровня неполной занятости;</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обеднение значительной части российского населения;</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большое количество убыточных предприятий, продолжающих свою деятельность из-за недостатков в существующей процедуре банкротства;</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 xml:space="preserve">случаи уклонения от уплаты налогов; </w:t>
      </w:r>
    </w:p>
    <w:p w:rsidR="006A1469" w:rsidRPr="00F507B2" w:rsidRDefault="006A1469" w:rsidP="006A1469">
      <w:pPr>
        <w:numPr>
          <w:ilvl w:val="0"/>
          <w:numId w:val="22"/>
        </w:numPr>
        <w:autoSpaceDE w:val="0"/>
        <w:autoSpaceDN w:val="0"/>
        <w:adjustRightInd w:val="0"/>
        <w:contextualSpacing/>
        <w:jc w:val="both"/>
        <w:rPr>
          <w:sz w:val="20"/>
          <w:szCs w:val="20"/>
          <w:lang w:val="ru-RU"/>
        </w:rPr>
      </w:pPr>
      <w:r w:rsidRPr="00F507B2">
        <w:rPr>
          <w:sz w:val="20"/>
          <w:szCs w:val="20"/>
          <w:lang w:val="ru-RU"/>
        </w:rPr>
        <w:t>и наличие теневой экономики.</w:t>
      </w:r>
    </w:p>
    <w:p w:rsidR="006A1469" w:rsidRPr="00F507B2" w:rsidRDefault="006A1469" w:rsidP="006A1469">
      <w:pPr>
        <w:autoSpaceDE w:val="0"/>
        <w:autoSpaceDN w:val="0"/>
        <w:adjustRightInd w:val="0"/>
        <w:jc w:val="both"/>
        <w:rPr>
          <w:sz w:val="20"/>
          <w:szCs w:val="20"/>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В декабре </w:t>
      </w:r>
      <w:smartTag w:uri="urn:schemas-microsoft-com:office:smarttags" w:element="metricconverter">
        <w:smartTagPr>
          <w:attr w:name="ProductID" w:val="2008 г"/>
        </w:smartTagPr>
        <w:r w:rsidRPr="00F507B2">
          <w:rPr>
            <w:sz w:val="20"/>
            <w:szCs w:val="20"/>
            <w:lang w:val="ru-RU"/>
          </w:rPr>
          <w:t>2008 г</w:t>
        </w:r>
      </w:smartTag>
      <w:r w:rsidRPr="00F507B2">
        <w:rPr>
          <w:sz w:val="20"/>
          <w:szCs w:val="20"/>
          <w:lang w:val="ru-RU"/>
        </w:rPr>
        <w:t xml:space="preserve">. международное рейтинговое агентство </w:t>
      </w:r>
      <w:r w:rsidRPr="00F507B2">
        <w:rPr>
          <w:sz w:val="20"/>
          <w:szCs w:val="20"/>
        </w:rPr>
        <w:t>Standard</w:t>
      </w:r>
      <w:r w:rsidRPr="00F507B2">
        <w:rPr>
          <w:sz w:val="20"/>
          <w:szCs w:val="20"/>
          <w:lang w:val="ru-RU"/>
        </w:rPr>
        <w:t xml:space="preserve"> &amp; </w:t>
      </w:r>
      <w:r w:rsidRPr="00F507B2">
        <w:rPr>
          <w:sz w:val="20"/>
          <w:szCs w:val="20"/>
        </w:rPr>
        <w:t>Poor</w:t>
      </w:r>
      <w:r w:rsidRPr="00F507B2">
        <w:rPr>
          <w:sz w:val="20"/>
          <w:szCs w:val="20"/>
          <w:lang w:val="ru-RU"/>
        </w:rPr>
        <w:t>’</w:t>
      </w:r>
      <w:r w:rsidRPr="00F507B2">
        <w:rPr>
          <w:sz w:val="20"/>
          <w:szCs w:val="20"/>
        </w:rPr>
        <w:t>s</w:t>
      </w:r>
      <w:r w:rsidRPr="00F507B2">
        <w:rPr>
          <w:sz w:val="20"/>
          <w:szCs w:val="20"/>
          <w:lang w:val="ru-RU"/>
        </w:rPr>
        <w:t xml:space="preserve"> понизило </w:t>
      </w:r>
      <w:r w:rsidR="0039580D">
        <w:fldChar w:fldCharType="begin"/>
      </w:r>
      <w:r w:rsidR="0039580D" w:rsidRPr="0039580D">
        <w:rPr>
          <w:lang w:val="ru-RU"/>
        </w:rPr>
        <w:instrText xml:space="preserve"> </w:instrText>
      </w:r>
      <w:r w:rsidR="0039580D">
        <w:instrText>HYPERLINK</w:instrText>
      </w:r>
      <w:r w:rsidR="0039580D" w:rsidRPr="0039580D">
        <w:rPr>
          <w:lang w:val="ru-RU"/>
        </w:rPr>
        <w:instrText xml:space="preserve"> "</w:instrText>
      </w:r>
      <w:r w:rsidR="0039580D">
        <w:instrText>http</w:instrText>
      </w:r>
      <w:r w:rsidR="0039580D" w:rsidRPr="0039580D">
        <w:rPr>
          <w:lang w:val="ru-RU"/>
        </w:rPr>
        <w:instrText>://</w:instrText>
      </w:r>
      <w:r w:rsidR="0039580D">
        <w:instrText>multitran</w:instrText>
      </w:r>
      <w:r w:rsidR="0039580D" w:rsidRPr="0039580D">
        <w:rPr>
          <w:lang w:val="ru-RU"/>
        </w:rPr>
        <w:instrText>.</w:instrText>
      </w:r>
      <w:r w:rsidR="0039580D">
        <w:instrText>ru</w:instrText>
      </w:r>
      <w:r w:rsidR="0039580D" w:rsidRPr="0039580D">
        <w:rPr>
          <w:lang w:val="ru-RU"/>
        </w:rPr>
        <w:instrText>/</w:instrText>
      </w:r>
      <w:r w:rsidR="0039580D">
        <w:instrText>c</w:instrText>
      </w:r>
      <w:r w:rsidR="0039580D" w:rsidRPr="0039580D">
        <w:rPr>
          <w:lang w:val="ru-RU"/>
        </w:rPr>
        <w:instrText>/</w:instrText>
      </w:r>
      <w:r w:rsidR="0039580D">
        <w:instrText>m</w:instrText>
      </w:r>
      <w:r w:rsidR="0039580D" w:rsidRPr="0039580D">
        <w:rPr>
          <w:lang w:val="ru-RU"/>
        </w:rPr>
        <w:instrText>.</w:instrText>
      </w:r>
      <w:r w:rsidR="0039580D">
        <w:instrText>exe</w:instrText>
      </w:r>
      <w:r w:rsidR="0039580D" w:rsidRPr="0039580D">
        <w:rPr>
          <w:lang w:val="ru-RU"/>
        </w:rPr>
        <w:instrText>?</w:instrText>
      </w:r>
      <w:r w:rsidR="0039580D">
        <w:instrText>t</w:instrText>
      </w:r>
      <w:r w:rsidR="0039580D" w:rsidRPr="0039580D">
        <w:rPr>
          <w:lang w:val="ru-RU"/>
        </w:rPr>
        <w:instrText xml:space="preserve">=4547023_2_1" </w:instrText>
      </w:r>
      <w:r w:rsidR="0039580D">
        <w:fldChar w:fldCharType="separate"/>
      </w:r>
      <w:r w:rsidRPr="00F507B2">
        <w:rPr>
          <w:sz w:val="20"/>
          <w:szCs w:val="20"/>
          <w:lang w:val="ru-RU"/>
        </w:rPr>
        <w:t>суверенный кредитный рейтинг</w:t>
      </w:r>
      <w:r w:rsidR="0039580D">
        <w:rPr>
          <w:sz w:val="20"/>
          <w:szCs w:val="20"/>
          <w:lang w:val="ru-RU"/>
        </w:rPr>
        <w:fldChar w:fldCharType="end"/>
      </w:r>
      <w:r w:rsidRPr="00F507B2">
        <w:rPr>
          <w:sz w:val="20"/>
          <w:szCs w:val="20"/>
          <w:lang w:val="ru-RU"/>
        </w:rPr>
        <w:t xml:space="preserve"> России с </w:t>
      </w:r>
      <w:r w:rsidRPr="00F507B2">
        <w:rPr>
          <w:sz w:val="20"/>
          <w:szCs w:val="20"/>
        </w:rPr>
        <w:t>BBB</w:t>
      </w:r>
      <w:r w:rsidRPr="00F507B2">
        <w:rPr>
          <w:sz w:val="20"/>
          <w:szCs w:val="20"/>
          <w:lang w:val="ru-RU"/>
        </w:rPr>
        <w:t>+/</w:t>
      </w:r>
      <w:r w:rsidRPr="00F507B2">
        <w:rPr>
          <w:sz w:val="20"/>
          <w:szCs w:val="20"/>
        </w:rPr>
        <w:t>A</w:t>
      </w:r>
      <w:r w:rsidRPr="00F507B2">
        <w:rPr>
          <w:sz w:val="20"/>
          <w:szCs w:val="20"/>
          <w:lang w:val="ru-RU"/>
        </w:rPr>
        <w:t xml:space="preserve">-2 до </w:t>
      </w:r>
      <w:r w:rsidRPr="00F507B2">
        <w:rPr>
          <w:sz w:val="20"/>
          <w:szCs w:val="20"/>
        </w:rPr>
        <w:t>BBB</w:t>
      </w:r>
      <w:r w:rsidRPr="00F507B2">
        <w:rPr>
          <w:sz w:val="20"/>
          <w:szCs w:val="20"/>
          <w:lang w:val="ru-RU"/>
        </w:rPr>
        <w:t>/</w:t>
      </w:r>
      <w:r w:rsidRPr="00F507B2">
        <w:rPr>
          <w:sz w:val="20"/>
          <w:szCs w:val="20"/>
        </w:rPr>
        <w:t>A</w:t>
      </w:r>
      <w:r w:rsidRPr="00F507B2">
        <w:rPr>
          <w:sz w:val="20"/>
          <w:szCs w:val="20"/>
          <w:lang w:val="ru-RU"/>
        </w:rPr>
        <w:t xml:space="preserve">-3, что стало результатом распространения последнего кризиса, начавшегося во второй половине </w:t>
      </w:r>
      <w:smartTag w:uri="urn:schemas-microsoft-com:office:smarttags" w:element="metricconverter">
        <w:smartTagPr>
          <w:attr w:name="ProductID" w:val="2008 г"/>
        </w:smartTagPr>
        <w:r w:rsidRPr="00F507B2">
          <w:rPr>
            <w:sz w:val="20"/>
            <w:szCs w:val="20"/>
            <w:lang w:val="ru-RU"/>
          </w:rPr>
          <w:t>2008 г</w:t>
        </w:r>
      </w:smartTag>
      <w:r w:rsidRPr="00F507B2">
        <w:rPr>
          <w:sz w:val="20"/>
          <w:szCs w:val="20"/>
          <w:lang w:val="ru-RU"/>
        </w:rPr>
        <w:t xml:space="preserve">., и свидетельствует о возрастании кредитного риска и повышении вероятности объявления дефолта. В декабре </w:t>
      </w:r>
      <w:smartTag w:uri="urn:schemas-microsoft-com:office:smarttags" w:element="metricconverter">
        <w:smartTagPr>
          <w:attr w:name="ProductID" w:val="2008 г"/>
        </w:smartTagPr>
        <w:r w:rsidRPr="00F507B2">
          <w:rPr>
            <w:sz w:val="20"/>
            <w:szCs w:val="20"/>
            <w:lang w:val="ru-RU"/>
          </w:rPr>
          <w:t>2008 г</w:t>
        </w:r>
      </w:smartTag>
      <w:r w:rsidRPr="00F507B2">
        <w:rPr>
          <w:sz w:val="20"/>
          <w:szCs w:val="20"/>
          <w:lang w:val="ru-RU"/>
        </w:rPr>
        <w:t xml:space="preserve">. международное кредитное агентство </w:t>
      </w:r>
      <w:r w:rsidRPr="00F507B2">
        <w:rPr>
          <w:sz w:val="20"/>
          <w:szCs w:val="20"/>
        </w:rPr>
        <w:t>Moody</w:t>
      </w:r>
      <w:r w:rsidRPr="00F507B2">
        <w:rPr>
          <w:sz w:val="20"/>
          <w:szCs w:val="20"/>
          <w:lang w:val="ru-RU"/>
        </w:rPr>
        <w:t>’</w:t>
      </w:r>
      <w:r w:rsidRPr="00F507B2">
        <w:rPr>
          <w:sz w:val="20"/>
          <w:szCs w:val="20"/>
        </w:rPr>
        <w:t>s</w:t>
      </w:r>
      <w:r w:rsidRPr="00F507B2">
        <w:rPr>
          <w:sz w:val="20"/>
          <w:szCs w:val="20"/>
          <w:lang w:val="ru-RU"/>
        </w:rPr>
        <w:t xml:space="preserve"> изменило оценку основным рейтингам России с </w:t>
      </w:r>
      <w:proofErr w:type="gramStart"/>
      <w:r w:rsidRPr="00F507B2">
        <w:rPr>
          <w:sz w:val="20"/>
          <w:szCs w:val="20"/>
          <w:lang w:val="ru-RU"/>
        </w:rPr>
        <w:t>позитивного</w:t>
      </w:r>
      <w:proofErr w:type="gramEnd"/>
      <w:r w:rsidRPr="00F507B2">
        <w:rPr>
          <w:sz w:val="20"/>
          <w:szCs w:val="20"/>
          <w:lang w:val="ru-RU"/>
        </w:rPr>
        <w:t xml:space="preserve"> на стабильный. В феврале </w:t>
      </w:r>
      <w:smartTag w:uri="urn:schemas-microsoft-com:office:smarttags" w:element="metricconverter">
        <w:smartTagPr>
          <w:attr w:name="ProductID" w:val="2009 г"/>
        </w:smartTagPr>
        <w:r w:rsidRPr="00F507B2">
          <w:rPr>
            <w:sz w:val="20"/>
            <w:szCs w:val="20"/>
            <w:lang w:val="ru-RU"/>
          </w:rPr>
          <w:t>2009 г</w:t>
        </w:r>
      </w:smartTag>
      <w:r w:rsidRPr="00F507B2">
        <w:rPr>
          <w:sz w:val="20"/>
          <w:szCs w:val="20"/>
          <w:lang w:val="ru-RU"/>
        </w:rPr>
        <w:t xml:space="preserve">. </w:t>
      </w:r>
      <w:r w:rsidRPr="00F507B2">
        <w:rPr>
          <w:sz w:val="20"/>
          <w:szCs w:val="20"/>
        </w:rPr>
        <w:t>Fitch</w:t>
      </w:r>
      <w:r w:rsidRPr="00F507B2">
        <w:rPr>
          <w:sz w:val="20"/>
          <w:szCs w:val="20"/>
          <w:lang w:val="ru-RU"/>
        </w:rPr>
        <w:t xml:space="preserve"> </w:t>
      </w:r>
      <w:r w:rsidRPr="00F507B2">
        <w:rPr>
          <w:sz w:val="20"/>
          <w:szCs w:val="20"/>
        </w:rPr>
        <w:t>Ratings</w:t>
      </w:r>
      <w:r w:rsidRPr="00F507B2">
        <w:rPr>
          <w:sz w:val="20"/>
          <w:szCs w:val="20"/>
          <w:lang w:val="ru-RU"/>
        </w:rPr>
        <w:t xml:space="preserve"> понизил долгосрочный </w:t>
      </w:r>
      <w:r w:rsidR="0039580D">
        <w:fldChar w:fldCharType="begin"/>
      </w:r>
      <w:r w:rsidR="0039580D" w:rsidRPr="0039580D">
        <w:rPr>
          <w:lang w:val="ru-RU"/>
        </w:rPr>
        <w:instrText xml:space="preserve"> </w:instrText>
      </w:r>
      <w:r w:rsidR="0039580D">
        <w:instrText>HYPERLINK</w:instrText>
      </w:r>
      <w:r w:rsidR="0039580D" w:rsidRPr="0039580D">
        <w:rPr>
          <w:lang w:val="ru-RU"/>
        </w:rPr>
        <w:instrText xml:space="preserve"> "</w:instrText>
      </w:r>
      <w:r w:rsidR="0039580D">
        <w:instrText>http</w:instrText>
      </w:r>
      <w:r w:rsidR="0039580D" w:rsidRPr="0039580D">
        <w:rPr>
          <w:lang w:val="ru-RU"/>
        </w:rPr>
        <w:instrText>://</w:instrText>
      </w:r>
      <w:r w:rsidR="0039580D">
        <w:instrText>multitran</w:instrText>
      </w:r>
      <w:r w:rsidR="0039580D" w:rsidRPr="0039580D">
        <w:rPr>
          <w:lang w:val="ru-RU"/>
        </w:rPr>
        <w:instrText>.</w:instrText>
      </w:r>
      <w:r w:rsidR="0039580D">
        <w:instrText>ru</w:instrText>
      </w:r>
      <w:r w:rsidR="0039580D" w:rsidRPr="0039580D">
        <w:rPr>
          <w:lang w:val="ru-RU"/>
        </w:rPr>
        <w:instrText>/</w:instrText>
      </w:r>
      <w:r w:rsidR="0039580D">
        <w:instrText>c</w:instrText>
      </w:r>
      <w:r w:rsidR="0039580D" w:rsidRPr="0039580D">
        <w:rPr>
          <w:lang w:val="ru-RU"/>
        </w:rPr>
        <w:instrText>/</w:instrText>
      </w:r>
      <w:r w:rsidR="0039580D">
        <w:instrText>m</w:instrText>
      </w:r>
      <w:r w:rsidR="0039580D" w:rsidRPr="0039580D">
        <w:rPr>
          <w:lang w:val="ru-RU"/>
        </w:rPr>
        <w:instrText>.</w:instrText>
      </w:r>
      <w:r w:rsidR="0039580D">
        <w:instrText>exe</w:instrText>
      </w:r>
      <w:r w:rsidR="0039580D" w:rsidRPr="0039580D">
        <w:rPr>
          <w:lang w:val="ru-RU"/>
        </w:rPr>
        <w:instrText>?</w:instrText>
      </w:r>
      <w:r w:rsidR="0039580D">
        <w:instrText>t</w:instrText>
      </w:r>
      <w:r w:rsidR="0039580D" w:rsidRPr="0039580D">
        <w:rPr>
          <w:lang w:val="ru-RU"/>
        </w:rPr>
        <w:instrText xml:space="preserve">=4547023_2_1" </w:instrText>
      </w:r>
      <w:r w:rsidR="0039580D">
        <w:fldChar w:fldCharType="separate"/>
      </w:r>
      <w:r w:rsidRPr="00F507B2">
        <w:rPr>
          <w:sz w:val="20"/>
          <w:szCs w:val="20"/>
          <w:lang w:val="ru-RU"/>
        </w:rPr>
        <w:t>суверенный рейтинг</w:t>
      </w:r>
      <w:r w:rsidR="0039580D">
        <w:rPr>
          <w:sz w:val="20"/>
          <w:szCs w:val="20"/>
          <w:lang w:val="ru-RU"/>
        </w:rPr>
        <w:fldChar w:fldCharType="end"/>
      </w:r>
      <w:r w:rsidRPr="00F507B2">
        <w:rPr>
          <w:sz w:val="20"/>
          <w:szCs w:val="20"/>
          <w:lang w:val="ru-RU"/>
        </w:rPr>
        <w:t xml:space="preserve"> России с </w:t>
      </w:r>
      <w:r w:rsidRPr="00F507B2">
        <w:rPr>
          <w:sz w:val="20"/>
          <w:szCs w:val="20"/>
        </w:rPr>
        <w:t>BBB</w:t>
      </w:r>
      <w:r w:rsidRPr="00F507B2">
        <w:rPr>
          <w:sz w:val="20"/>
          <w:szCs w:val="20"/>
          <w:lang w:val="ru-RU"/>
        </w:rPr>
        <w:t>+/</w:t>
      </w:r>
      <w:r w:rsidRPr="00F507B2">
        <w:rPr>
          <w:sz w:val="20"/>
          <w:szCs w:val="20"/>
        </w:rPr>
        <w:t>A</w:t>
      </w:r>
      <w:r w:rsidRPr="00F507B2">
        <w:rPr>
          <w:sz w:val="20"/>
          <w:szCs w:val="20"/>
          <w:lang w:val="ru-RU"/>
        </w:rPr>
        <w:t xml:space="preserve">-2 до </w:t>
      </w:r>
      <w:r w:rsidRPr="00F507B2">
        <w:rPr>
          <w:sz w:val="20"/>
          <w:szCs w:val="20"/>
        </w:rPr>
        <w:t>BBB</w:t>
      </w:r>
      <w:r w:rsidRPr="00F507B2">
        <w:rPr>
          <w:sz w:val="20"/>
          <w:szCs w:val="20"/>
          <w:lang w:val="ru-RU"/>
        </w:rPr>
        <w:t>/</w:t>
      </w:r>
      <w:r w:rsidRPr="00F507B2">
        <w:rPr>
          <w:sz w:val="20"/>
          <w:szCs w:val="20"/>
        </w:rPr>
        <w:t>A</w:t>
      </w:r>
      <w:r w:rsidRPr="00F507B2">
        <w:rPr>
          <w:sz w:val="20"/>
          <w:szCs w:val="20"/>
          <w:lang w:val="ru-RU"/>
        </w:rPr>
        <w:t xml:space="preserve">-2, утверждая, что понижение российских рейтингов отражает наличие рисков, связанных с кардинальными изменениями во внешнем портфеле и других инвестиционных потоках, что повысило затраты и осложнило удовлетворение финансовых потребностей государства на внешних рынках. </w:t>
      </w:r>
      <w:proofErr w:type="gramStart"/>
      <w:r w:rsidRPr="00F507B2">
        <w:rPr>
          <w:sz w:val="20"/>
          <w:szCs w:val="20"/>
          <w:lang w:val="ru-RU"/>
        </w:rPr>
        <w:t xml:space="preserve">В декабре </w:t>
      </w:r>
      <w:smartTag w:uri="urn:schemas-microsoft-com:office:smarttags" w:element="metricconverter">
        <w:smartTagPr>
          <w:attr w:name="ProductID" w:val="2009 г"/>
        </w:smartTagPr>
        <w:r w:rsidRPr="00F507B2">
          <w:rPr>
            <w:sz w:val="20"/>
            <w:szCs w:val="20"/>
            <w:lang w:val="ru-RU"/>
          </w:rPr>
          <w:t>2009 г</w:t>
        </w:r>
      </w:smartTag>
      <w:r w:rsidRPr="00F507B2">
        <w:rPr>
          <w:sz w:val="20"/>
          <w:szCs w:val="20"/>
          <w:lang w:val="ru-RU"/>
        </w:rPr>
        <w:t xml:space="preserve">. – январе </w:t>
      </w:r>
      <w:smartTag w:uri="urn:schemas-microsoft-com:office:smarttags" w:element="metricconverter">
        <w:smartTagPr>
          <w:attr w:name="ProductID" w:val="2010 г"/>
        </w:smartTagPr>
        <w:r w:rsidRPr="00F507B2">
          <w:rPr>
            <w:sz w:val="20"/>
            <w:szCs w:val="20"/>
            <w:lang w:val="ru-RU"/>
          </w:rPr>
          <w:t>2010 г</w:t>
        </w:r>
      </w:smartTag>
      <w:r w:rsidRPr="00F507B2">
        <w:rPr>
          <w:sz w:val="20"/>
          <w:szCs w:val="20"/>
          <w:lang w:val="ru-RU"/>
        </w:rPr>
        <w:t xml:space="preserve">. международные </w:t>
      </w:r>
      <w:bookmarkStart w:id="0" w:name="_GoBack"/>
      <w:bookmarkEnd w:id="0"/>
      <w:r w:rsidRPr="00F507B2">
        <w:rPr>
          <w:sz w:val="20"/>
          <w:szCs w:val="20"/>
          <w:lang w:val="ru-RU"/>
        </w:rPr>
        <w:t xml:space="preserve">рейтинговые агентства изменили оценку прогноза основным рейтингам России с негативного на стабильный, а </w:t>
      </w:r>
      <w:r w:rsidRPr="00F507B2">
        <w:rPr>
          <w:sz w:val="20"/>
          <w:szCs w:val="20"/>
        </w:rPr>
        <w:t>Fitch</w:t>
      </w:r>
      <w:r w:rsidRPr="00F507B2">
        <w:rPr>
          <w:sz w:val="20"/>
          <w:szCs w:val="20"/>
          <w:lang w:val="ru-RU"/>
        </w:rPr>
        <w:t xml:space="preserve"> </w:t>
      </w:r>
      <w:r w:rsidRPr="00F507B2">
        <w:rPr>
          <w:sz w:val="20"/>
          <w:szCs w:val="20"/>
        </w:rPr>
        <w:t>Ratings</w:t>
      </w:r>
      <w:r w:rsidRPr="00F507B2">
        <w:rPr>
          <w:sz w:val="20"/>
          <w:szCs w:val="20"/>
          <w:lang w:val="ru-RU"/>
        </w:rPr>
        <w:t xml:space="preserve">  </w:t>
      </w:r>
      <w:proofErr w:type="spellStart"/>
      <w:r w:rsidRPr="00F507B2">
        <w:rPr>
          <w:sz w:val="20"/>
          <w:szCs w:val="20"/>
          <w:lang w:val="ru-RU"/>
        </w:rPr>
        <w:t>уличшило</w:t>
      </w:r>
      <w:proofErr w:type="spellEnd"/>
      <w:r w:rsidRPr="00F507B2">
        <w:rPr>
          <w:sz w:val="20"/>
          <w:szCs w:val="20"/>
          <w:lang w:val="ru-RU"/>
        </w:rPr>
        <w:t xml:space="preserve"> прогноз на "позитивный.</w:t>
      </w:r>
      <w:proofErr w:type="gramEnd"/>
      <w:r w:rsidRPr="00F507B2">
        <w:rPr>
          <w:sz w:val="20"/>
          <w:szCs w:val="20"/>
          <w:lang w:val="ru-RU"/>
        </w:rPr>
        <w:t xml:space="preserve"> </w:t>
      </w:r>
      <w:proofErr w:type="gramStart"/>
      <w:r w:rsidRPr="00F507B2">
        <w:rPr>
          <w:sz w:val="20"/>
          <w:szCs w:val="20"/>
          <w:lang w:val="ru-RU"/>
        </w:rPr>
        <w:t xml:space="preserve">В январе 2012 года на фоне протестов, вызванных итогами парламентских выборов, и других изменений в политической обстановке </w:t>
      </w:r>
      <w:r w:rsidRPr="00F507B2">
        <w:rPr>
          <w:sz w:val="20"/>
          <w:szCs w:val="20"/>
        </w:rPr>
        <w:t>Fitch</w:t>
      </w:r>
      <w:r w:rsidRPr="00F507B2">
        <w:rPr>
          <w:sz w:val="20"/>
          <w:szCs w:val="20"/>
          <w:lang w:val="ru-RU"/>
        </w:rPr>
        <w:t xml:space="preserve"> </w:t>
      </w:r>
      <w:r w:rsidRPr="00F507B2">
        <w:rPr>
          <w:sz w:val="20"/>
          <w:szCs w:val="20"/>
        </w:rPr>
        <w:t>Ratings</w:t>
      </w:r>
      <w:r w:rsidRPr="00F507B2">
        <w:rPr>
          <w:sz w:val="20"/>
          <w:szCs w:val="20"/>
          <w:lang w:val="ru-RU"/>
        </w:rPr>
        <w:t xml:space="preserve"> пересмотрело прогноз по рейтингам обязательств Российской Федерации в иностранной и национальной валютах с "позитивного" на "стабильный", отметив возрастание политических рисков России и ухудшение экономической ситуации в мире в целом.</w:t>
      </w:r>
      <w:proofErr w:type="gramEnd"/>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По состоянию на 31 декабря 2013 г. Российская Федерация имеет рейтинги инвестиционного уровня, присвоенные ведущими мировыми рейтинговыми агентствами. По версии рейтингового агентства </w:t>
      </w:r>
      <w:r w:rsidRPr="00F507B2">
        <w:rPr>
          <w:sz w:val="20"/>
          <w:szCs w:val="20"/>
        </w:rPr>
        <w:t>Standard</w:t>
      </w:r>
      <w:r w:rsidRPr="00F507B2">
        <w:rPr>
          <w:sz w:val="20"/>
          <w:szCs w:val="20"/>
          <w:lang w:val="ru-RU"/>
        </w:rPr>
        <w:t>&amp;</w:t>
      </w:r>
      <w:r w:rsidRPr="00F507B2">
        <w:rPr>
          <w:sz w:val="20"/>
          <w:szCs w:val="20"/>
        </w:rPr>
        <w:t>Poor</w:t>
      </w:r>
      <w:r w:rsidRPr="00F507B2">
        <w:rPr>
          <w:sz w:val="20"/>
          <w:szCs w:val="20"/>
          <w:lang w:val="ru-RU"/>
        </w:rPr>
        <w:t>’</w:t>
      </w:r>
      <w:r w:rsidRPr="00F507B2">
        <w:rPr>
          <w:sz w:val="20"/>
          <w:szCs w:val="20"/>
        </w:rPr>
        <w:t>s</w:t>
      </w:r>
      <w:r w:rsidRPr="00F507B2">
        <w:rPr>
          <w:sz w:val="20"/>
          <w:szCs w:val="20"/>
          <w:lang w:val="ru-RU"/>
        </w:rPr>
        <w:t xml:space="preserve"> Российской Федерации присвоен долгосрочный кредитный рейтинг в иностранной валюте </w:t>
      </w:r>
      <w:r w:rsidRPr="00F507B2">
        <w:rPr>
          <w:sz w:val="20"/>
          <w:szCs w:val="20"/>
          <w:lang w:val="ru-RU"/>
        </w:rPr>
        <w:lastRenderedPageBreak/>
        <w:t>«</w:t>
      </w:r>
      <w:r w:rsidRPr="00F507B2">
        <w:rPr>
          <w:sz w:val="20"/>
          <w:szCs w:val="20"/>
        </w:rPr>
        <w:t>BBB</w:t>
      </w:r>
      <w:r w:rsidRPr="00F507B2">
        <w:rPr>
          <w:sz w:val="20"/>
          <w:szCs w:val="20"/>
          <w:lang w:val="ru-RU"/>
        </w:rPr>
        <w:t xml:space="preserve">/Стабильный», по версии рейтингового агентства </w:t>
      </w:r>
      <w:r w:rsidRPr="00F507B2">
        <w:rPr>
          <w:sz w:val="20"/>
          <w:szCs w:val="20"/>
        </w:rPr>
        <w:t>Moody</w:t>
      </w:r>
      <w:r w:rsidRPr="00F507B2">
        <w:rPr>
          <w:sz w:val="20"/>
          <w:szCs w:val="20"/>
          <w:lang w:val="ru-RU"/>
        </w:rPr>
        <w:t>’</w:t>
      </w:r>
      <w:r w:rsidRPr="00F507B2">
        <w:rPr>
          <w:sz w:val="20"/>
          <w:szCs w:val="20"/>
        </w:rPr>
        <w:t>s</w:t>
      </w:r>
      <w:r w:rsidRPr="00F507B2">
        <w:rPr>
          <w:sz w:val="20"/>
          <w:szCs w:val="20"/>
          <w:lang w:val="ru-RU"/>
        </w:rPr>
        <w:t xml:space="preserve"> – «</w:t>
      </w:r>
      <w:r w:rsidRPr="00F507B2">
        <w:rPr>
          <w:sz w:val="20"/>
          <w:szCs w:val="20"/>
        </w:rPr>
        <w:t>Baa</w:t>
      </w:r>
      <w:r w:rsidRPr="00F507B2">
        <w:rPr>
          <w:sz w:val="20"/>
          <w:szCs w:val="20"/>
          <w:lang w:val="ru-RU"/>
        </w:rPr>
        <w:t xml:space="preserve">1/Стабильный», по версии рейтингового агентства </w:t>
      </w:r>
      <w:r w:rsidRPr="00F507B2">
        <w:rPr>
          <w:sz w:val="20"/>
          <w:szCs w:val="20"/>
        </w:rPr>
        <w:t>Fitch</w:t>
      </w:r>
      <w:r w:rsidRPr="00F507B2">
        <w:rPr>
          <w:sz w:val="20"/>
          <w:szCs w:val="20"/>
          <w:lang w:val="ru-RU"/>
        </w:rPr>
        <w:t xml:space="preserve"> – «</w:t>
      </w:r>
      <w:r w:rsidRPr="00F507B2">
        <w:rPr>
          <w:sz w:val="20"/>
          <w:szCs w:val="20"/>
        </w:rPr>
        <w:t>BBB</w:t>
      </w:r>
      <w:r w:rsidRPr="00F507B2">
        <w:rPr>
          <w:sz w:val="20"/>
          <w:szCs w:val="20"/>
          <w:lang w:val="ru-RU"/>
        </w:rPr>
        <w:t>/Стабильный».</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Группа оценивает политическую и экономическую ситуацию в Российской Федерации как прогнозируемую. Вероятность военных конфликтов, введения чрезвычайного положения, забастовок, стихийных бедствий оценивается Обществом как низкая и в ближайшее время Обществом не прогнозируется.</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Региональные риски.</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Общество зарегистрировано и планирует продолжать осуществлять основную деятельность в г. Москве. По состоянию на 31 декабря  2013 года г. Москва имеет следующие рейтинги, присвоенные ведущими мировыми рейтинговыми агентствами: по версии рейтингового агентства </w:t>
      </w:r>
      <w:r w:rsidRPr="00F507B2">
        <w:rPr>
          <w:sz w:val="20"/>
          <w:szCs w:val="20"/>
        </w:rPr>
        <w:t>Standard</w:t>
      </w:r>
      <w:r w:rsidRPr="00F507B2">
        <w:rPr>
          <w:sz w:val="20"/>
          <w:szCs w:val="20"/>
          <w:lang w:val="ru-RU"/>
        </w:rPr>
        <w:t>&amp;</w:t>
      </w:r>
      <w:r w:rsidRPr="00F507B2">
        <w:rPr>
          <w:sz w:val="20"/>
          <w:szCs w:val="20"/>
        </w:rPr>
        <w:t>Poor</w:t>
      </w:r>
      <w:r w:rsidRPr="00F507B2">
        <w:rPr>
          <w:sz w:val="20"/>
          <w:szCs w:val="20"/>
          <w:lang w:val="ru-RU"/>
        </w:rPr>
        <w:t>’</w:t>
      </w:r>
      <w:r w:rsidRPr="00F507B2">
        <w:rPr>
          <w:sz w:val="20"/>
          <w:szCs w:val="20"/>
        </w:rPr>
        <w:t>s</w:t>
      </w:r>
      <w:r w:rsidRPr="00F507B2">
        <w:rPr>
          <w:sz w:val="20"/>
          <w:szCs w:val="20"/>
          <w:lang w:val="ru-RU"/>
        </w:rPr>
        <w:t xml:space="preserve"> долгосрочный кредитный рейтинг в иностранной валюте «</w:t>
      </w:r>
      <w:r w:rsidRPr="00F507B2">
        <w:rPr>
          <w:sz w:val="20"/>
          <w:szCs w:val="20"/>
        </w:rPr>
        <w:t>BBB</w:t>
      </w:r>
      <w:r w:rsidRPr="00F507B2">
        <w:rPr>
          <w:sz w:val="20"/>
          <w:szCs w:val="20"/>
          <w:lang w:val="ru-RU"/>
        </w:rPr>
        <w:t xml:space="preserve">»/Стабильный», по версии рейтингового агентства </w:t>
      </w:r>
      <w:r w:rsidRPr="00F507B2">
        <w:rPr>
          <w:sz w:val="20"/>
          <w:szCs w:val="20"/>
        </w:rPr>
        <w:t>Moody</w:t>
      </w:r>
      <w:r w:rsidRPr="00F507B2">
        <w:rPr>
          <w:sz w:val="20"/>
          <w:szCs w:val="20"/>
          <w:lang w:val="ru-RU"/>
        </w:rPr>
        <w:t>’</w:t>
      </w:r>
      <w:r w:rsidRPr="00F507B2">
        <w:rPr>
          <w:sz w:val="20"/>
          <w:szCs w:val="20"/>
        </w:rPr>
        <w:t>s</w:t>
      </w:r>
      <w:r w:rsidRPr="00F507B2">
        <w:rPr>
          <w:sz w:val="20"/>
          <w:szCs w:val="20"/>
          <w:lang w:val="ru-RU"/>
        </w:rPr>
        <w:t xml:space="preserve"> – «</w:t>
      </w:r>
      <w:r w:rsidRPr="00F507B2">
        <w:rPr>
          <w:sz w:val="20"/>
          <w:szCs w:val="20"/>
        </w:rPr>
        <w:t>Baa</w:t>
      </w:r>
      <w:r w:rsidRPr="00F507B2">
        <w:rPr>
          <w:sz w:val="20"/>
          <w:szCs w:val="20"/>
          <w:lang w:val="ru-RU"/>
        </w:rPr>
        <w:t xml:space="preserve">1/Стабильный», по версии рейтингового агентства </w:t>
      </w:r>
      <w:r w:rsidRPr="00F507B2">
        <w:rPr>
          <w:sz w:val="20"/>
          <w:szCs w:val="20"/>
        </w:rPr>
        <w:t>Fitch</w:t>
      </w:r>
      <w:r w:rsidRPr="00F507B2">
        <w:rPr>
          <w:sz w:val="20"/>
          <w:szCs w:val="20"/>
          <w:lang w:val="ru-RU"/>
        </w:rPr>
        <w:t xml:space="preserve"> – «</w:t>
      </w:r>
      <w:r w:rsidRPr="00F507B2">
        <w:rPr>
          <w:sz w:val="20"/>
          <w:szCs w:val="20"/>
        </w:rPr>
        <w:t>BBB</w:t>
      </w:r>
      <w:r w:rsidRPr="00F507B2">
        <w:rPr>
          <w:sz w:val="20"/>
          <w:szCs w:val="20"/>
          <w:lang w:val="ru-RU"/>
        </w:rPr>
        <w:t xml:space="preserve">/Стабильный».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Москва и Московская область – это наиболее развитый и диверсифицированный в экономическом плане регион России. Уровень доходов населения в Москве и Московской области значительно выше среднего по стране. Общество оценивает политическую и экономическую ситуацию в регионе как стабильную и прогнозируемую.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Отрицательных изменений ситуации в регионе, которые могут негативно повлиять на деятельность и экономическое положение Общества, в ближайшее время  Группой Х5 не прогнозируется.</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Учитывая все вышеизложенные обстоятельства, можно сделать вывод о том, что макроэкономическая среда региона благоприятным образом сказывается на деятельности Общества и позволяет говорить об отсутствии специфических региональных рисков.</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В целом указанные в настоящем разделе риски экономического, политического и правового характера ввиду глобальности их масштаба находятся вне контроля Общества. Группа Х5 обладает определенным уровнем финансовой стабильности, чтобы преодолевать краткосрочные негативные экономические изменения в стране, что, по мнению  Общества, является залогом финансовой стабильности Общества в будущем.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Риски, связанные с возможными военными конфликтами, введением чрезвычайного положения и забастовками в стране (странах) и регионе, в которых Общество </w:t>
      </w:r>
      <w:proofErr w:type="gramStart"/>
      <w:r w:rsidRPr="00F507B2">
        <w:rPr>
          <w:sz w:val="20"/>
          <w:szCs w:val="20"/>
          <w:lang w:val="ru-RU"/>
        </w:rPr>
        <w:t>зарегистрирован</w:t>
      </w:r>
      <w:proofErr w:type="gramEnd"/>
      <w:r w:rsidRPr="00F507B2">
        <w:rPr>
          <w:sz w:val="20"/>
          <w:szCs w:val="20"/>
          <w:lang w:val="ru-RU"/>
        </w:rPr>
        <w:t xml:space="preserve"> в качестве налогоплательщика и/или осуществляет основную деятельность.</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Развивающиеся рынки, такие как Россия, также подвержены </w:t>
      </w:r>
      <w:proofErr w:type="gramStart"/>
      <w:r w:rsidRPr="00F507B2">
        <w:rPr>
          <w:sz w:val="20"/>
          <w:szCs w:val="20"/>
          <w:lang w:val="ru-RU"/>
        </w:rPr>
        <w:t>повышенной</w:t>
      </w:r>
      <w:proofErr w:type="gramEnd"/>
      <w:r w:rsidRPr="00F507B2">
        <w:rPr>
          <w:sz w:val="20"/>
          <w:szCs w:val="20"/>
          <w:lang w:val="ru-RU"/>
        </w:rPr>
        <w:t xml:space="preserve"> волатильности. Помимо этого, этнические, религиозные, исторические и другие разногласия иногда становятся поводом для появления очагов напряженности и в определенных случаях могут привести к военным конфликтам и террористическим атакам. </w:t>
      </w:r>
    </w:p>
    <w:p w:rsidR="006A1469" w:rsidRPr="00F507B2" w:rsidRDefault="006A1469" w:rsidP="006A1469">
      <w:pPr>
        <w:autoSpaceDE w:val="0"/>
        <w:autoSpaceDN w:val="0"/>
        <w:adjustRightInd w:val="0"/>
        <w:jc w:val="both"/>
        <w:rPr>
          <w:sz w:val="20"/>
          <w:szCs w:val="20"/>
          <w:lang w:val="ru-RU"/>
        </w:rPr>
      </w:pPr>
      <w:proofErr w:type="gramStart"/>
      <w:r w:rsidRPr="00F507B2">
        <w:rPr>
          <w:sz w:val="20"/>
          <w:szCs w:val="20"/>
          <w:lang w:val="ru-RU"/>
        </w:rPr>
        <w:t>Политическая и экономическая ситуация в стране, военные конфликты, введение чрезвычайного положения, забастовки, стихийные действия могут привести к ухудшению положения всей национальной экономики и тем самым привести к ухудшению финансового положения Общества и компаний Группы Х5 и негативно сказаться на возможности Общества своевременно и в полном объеме производить платежи по облигациям и иным ценным бумагам Общества.</w:t>
      </w:r>
      <w:proofErr w:type="gramEnd"/>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Вероятность военных конфликтов, введения чрезвычайного положения, забастовок, стихийных бедствий оценивается Обществом как низкая и в ближайшее время Обществом не прогнозируется.</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Риски, связанные с географическими особенностями страны (стран) и региона, в которых Общество зарегистрировано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Поскольку Общество зарегистрировано в качестве налогоплательщика в </w:t>
      </w:r>
      <w:proofErr w:type="spellStart"/>
      <w:r w:rsidRPr="00F507B2">
        <w:rPr>
          <w:sz w:val="20"/>
          <w:szCs w:val="20"/>
          <w:lang w:val="ru-RU"/>
        </w:rPr>
        <w:t>сейсмологически</w:t>
      </w:r>
      <w:proofErr w:type="spellEnd"/>
      <w:r w:rsidRPr="00F507B2">
        <w:rPr>
          <w:sz w:val="20"/>
          <w:szCs w:val="20"/>
          <w:lang w:val="ru-RU"/>
        </w:rPr>
        <w:t xml:space="preserve"> благоприятном регионе (г. Москва) с хорошо налаженной транспортной инфраструктурой, то, риски, связанные с географическими особенностями региона, в том числе повышенная опасность стихийных бедствий, возможное прекращение транспортного сообщения в связи с удаленностью и труднодоступностью, оцениваются как минимальные.</w:t>
      </w:r>
    </w:p>
    <w:p w:rsidR="006A1469" w:rsidRPr="00F507B2" w:rsidRDefault="006A1469" w:rsidP="006A1469">
      <w:pPr>
        <w:jc w:val="both"/>
        <w:rPr>
          <w:b/>
          <w:sz w:val="20"/>
          <w:szCs w:val="20"/>
          <w:u w:val="single"/>
          <w:lang w:val="ru-RU"/>
        </w:rPr>
      </w:pPr>
    </w:p>
    <w:p w:rsidR="006A1469" w:rsidRPr="00F507B2" w:rsidRDefault="006A1469" w:rsidP="006A1469">
      <w:pPr>
        <w:jc w:val="both"/>
        <w:rPr>
          <w:b/>
          <w:i/>
          <w:sz w:val="20"/>
          <w:szCs w:val="20"/>
          <w:lang w:val="ru-RU"/>
        </w:rPr>
      </w:pPr>
      <w:r w:rsidRPr="00F507B2">
        <w:rPr>
          <w:b/>
          <w:i/>
          <w:sz w:val="20"/>
          <w:szCs w:val="20"/>
          <w:lang w:val="ru-RU"/>
        </w:rPr>
        <w:t>Финансовые риски.</w:t>
      </w:r>
    </w:p>
    <w:p w:rsidR="006A1469" w:rsidRPr="00F507B2" w:rsidRDefault="006A1469" w:rsidP="006A1469">
      <w:pPr>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Компании, входящие в Группу Х5 подвержены различным финансовым рискам, среди которых можно выделить валютные, инфляционные риски, риски изменения процентных ставок. Вероятность их наступления и степень влияния на результаты финансово-хозяйственной деятельности постоянно оцениваются Группой и учитываются при разработке планов развития.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Способность Общества своевременно и в полном объеме обслуживать свои обязательства по Облигациям в значительной степени определяется и обуславливается финансовым положением Группы Х5.</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Основные финансовые риски, которые могут негативно сказаться на деятельности Группы Х5 и ее способности исполнять свои обязательства по Облигациям, являются:</w:t>
      </w:r>
    </w:p>
    <w:p w:rsidR="006A1469" w:rsidRPr="00F507B2" w:rsidRDefault="006A1469" w:rsidP="006A1469">
      <w:pPr>
        <w:numPr>
          <w:ilvl w:val="0"/>
          <w:numId w:val="17"/>
        </w:numPr>
        <w:autoSpaceDE w:val="0"/>
        <w:autoSpaceDN w:val="0"/>
        <w:adjustRightInd w:val="0"/>
        <w:contextualSpacing/>
        <w:jc w:val="both"/>
        <w:rPr>
          <w:sz w:val="20"/>
          <w:szCs w:val="20"/>
          <w:lang w:val="ru-RU"/>
        </w:rPr>
      </w:pPr>
      <w:r w:rsidRPr="00F507B2">
        <w:rPr>
          <w:sz w:val="20"/>
          <w:szCs w:val="20"/>
          <w:lang w:val="ru-RU"/>
        </w:rPr>
        <w:t>рост процентных ставок на финансовых рынках и рынках капитала;</w:t>
      </w:r>
    </w:p>
    <w:p w:rsidR="006A1469" w:rsidRPr="00F507B2" w:rsidRDefault="006A1469" w:rsidP="006A1469">
      <w:pPr>
        <w:numPr>
          <w:ilvl w:val="0"/>
          <w:numId w:val="17"/>
        </w:numPr>
        <w:autoSpaceDE w:val="0"/>
        <w:autoSpaceDN w:val="0"/>
        <w:adjustRightInd w:val="0"/>
        <w:contextualSpacing/>
        <w:jc w:val="both"/>
        <w:rPr>
          <w:sz w:val="20"/>
          <w:szCs w:val="20"/>
          <w:lang w:val="ru-RU"/>
        </w:rPr>
      </w:pPr>
      <w:r w:rsidRPr="00F507B2">
        <w:rPr>
          <w:sz w:val="20"/>
          <w:szCs w:val="20"/>
          <w:lang w:val="ru-RU"/>
        </w:rPr>
        <w:t>усиление волатильности на российских и зарубежных финансовых рынках;</w:t>
      </w:r>
    </w:p>
    <w:p w:rsidR="006A1469" w:rsidRPr="00F507B2" w:rsidRDefault="006A1469" w:rsidP="006A1469">
      <w:pPr>
        <w:numPr>
          <w:ilvl w:val="0"/>
          <w:numId w:val="17"/>
        </w:numPr>
        <w:autoSpaceDE w:val="0"/>
        <w:autoSpaceDN w:val="0"/>
        <w:adjustRightInd w:val="0"/>
        <w:contextualSpacing/>
        <w:jc w:val="both"/>
        <w:rPr>
          <w:sz w:val="20"/>
          <w:szCs w:val="20"/>
          <w:lang w:val="ru-RU"/>
        </w:rPr>
      </w:pPr>
      <w:r w:rsidRPr="00F507B2">
        <w:rPr>
          <w:sz w:val="20"/>
          <w:szCs w:val="20"/>
          <w:lang w:val="ru-RU"/>
        </w:rPr>
        <w:t>ухудшение общего инвестиционного климата в Российской Федерации;</w:t>
      </w:r>
    </w:p>
    <w:p w:rsidR="006A1469" w:rsidRPr="00F507B2" w:rsidRDefault="006A1469" w:rsidP="006A1469">
      <w:pPr>
        <w:numPr>
          <w:ilvl w:val="0"/>
          <w:numId w:val="17"/>
        </w:numPr>
        <w:autoSpaceDE w:val="0"/>
        <w:autoSpaceDN w:val="0"/>
        <w:adjustRightInd w:val="0"/>
        <w:contextualSpacing/>
        <w:jc w:val="both"/>
        <w:rPr>
          <w:sz w:val="20"/>
          <w:szCs w:val="20"/>
          <w:lang w:val="ru-RU"/>
        </w:rPr>
      </w:pPr>
      <w:r w:rsidRPr="00F507B2">
        <w:rPr>
          <w:sz w:val="20"/>
          <w:szCs w:val="20"/>
          <w:lang w:val="ru-RU"/>
        </w:rPr>
        <w:lastRenderedPageBreak/>
        <w:t xml:space="preserve">изменение законодательства, регулирующего выпуск и обращение ценных бумаг. </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Значительное ухудшение финансово-хозяйственных результатов деятельности Группы Х5 может привести к неспособности компаний Группы Х5 выполнять свои обязательства перед Обществом, что приведет к невозможности исполнения Обществом своих обязательств по Облигациям перед инвесторами.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Рост процентных ставок на финансовых рынках и рынках капитала, усиление волатильности на российских рынках, ухудшение общего инвестиционного климата в Российской Федерации могут негативно сказаться на стоимости заимствования для компаний Группы Х5 и/или сроках таких заимствований.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Общество оценивает вышеуказанные риски как существенные. Следует также учитывать, что данные риски отражают экономическую ситуацию в России и, отчасти, находятся вне контроля Общества.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Общество оценивает риск изменения законодательства, регулирующего выпуск и обращение ценных бумаг, как незначительный. Согласно стратегии развития российского финансового рынка, Правительство РФ проводит политику по либерализации законодательства в области ценных бумаг, увеличению капитализации фондового рынка и расширению круга используемых на нем инструментов. В случае ухудшения законодательства в области ценных бумаг Общество планирует рассмотреть возможность использования других форм и инструментов внешнего финансирования.</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Основными рисками, которые могут негативно сказаться на деятельности Общества на внешнем рынке, являются:</w:t>
      </w:r>
    </w:p>
    <w:p w:rsidR="006A1469" w:rsidRPr="00F507B2" w:rsidRDefault="006A1469" w:rsidP="006A1469">
      <w:pPr>
        <w:numPr>
          <w:ilvl w:val="0"/>
          <w:numId w:val="17"/>
        </w:numPr>
        <w:autoSpaceDE w:val="0"/>
        <w:autoSpaceDN w:val="0"/>
        <w:adjustRightInd w:val="0"/>
        <w:contextualSpacing/>
        <w:jc w:val="both"/>
        <w:rPr>
          <w:sz w:val="20"/>
          <w:szCs w:val="20"/>
          <w:lang w:val="ru-RU"/>
        </w:rPr>
      </w:pPr>
      <w:r w:rsidRPr="00F507B2">
        <w:rPr>
          <w:sz w:val="20"/>
          <w:szCs w:val="20"/>
          <w:lang w:val="ru-RU"/>
        </w:rPr>
        <w:t>рост процентных ставок на мировых финансовых рынках и рынках капитала;</w:t>
      </w:r>
    </w:p>
    <w:p w:rsidR="006A1469" w:rsidRPr="00F507B2" w:rsidRDefault="006A1469" w:rsidP="006A1469">
      <w:pPr>
        <w:numPr>
          <w:ilvl w:val="0"/>
          <w:numId w:val="17"/>
        </w:numPr>
        <w:autoSpaceDE w:val="0"/>
        <w:autoSpaceDN w:val="0"/>
        <w:adjustRightInd w:val="0"/>
        <w:contextualSpacing/>
        <w:jc w:val="both"/>
        <w:rPr>
          <w:sz w:val="20"/>
          <w:szCs w:val="20"/>
          <w:lang w:val="ru-RU"/>
        </w:rPr>
      </w:pPr>
      <w:r w:rsidRPr="00F507B2">
        <w:rPr>
          <w:sz w:val="20"/>
          <w:szCs w:val="20"/>
          <w:lang w:val="ru-RU"/>
        </w:rPr>
        <w:t>усиление волатильности на зарубежных финансовых рынках.</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Рост процентных ставок на финансовых рынках и рынках капитала, усиление волатильности на зарубежных финансовых рынках могут негативно сказаться на стоимости заимствования для Группы Х5 и/или сроках таких заимствований.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Общество оценивает вышеуказанные риски как существенные. Следует также учитывать, что данные риски отражают общеэкономическую ситуацию в мире и отчасти находятся вне контроля Общества. При этом стоит отметить, что 100% обязательств по кредитам и облигациям Группы Х5 номинированы в рублях. </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Риски изменения процентных ставок</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Так как Группа Х5 не имеет значительных процентных активов, прибыль и операционные поступления денежных сре</w:t>
      </w:r>
      <w:proofErr w:type="gramStart"/>
      <w:r w:rsidRPr="00F507B2">
        <w:rPr>
          <w:sz w:val="20"/>
          <w:szCs w:val="20"/>
          <w:lang w:val="ru-RU"/>
        </w:rPr>
        <w:t>дств Гр</w:t>
      </w:r>
      <w:proofErr w:type="gramEnd"/>
      <w:r w:rsidRPr="00F507B2">
        <w:rPr>
          <w:sz w:val="20"/>
          <w:szCs w:val="20"/>
          <w:lang w:val="ru-RU"/>
        </w:rPr>
        <w:t xml:space="preserve">уппы Х5 практически не подвержены влиянию изменения рыночных процентных ставок. Риск изменения процентных ставок Группы Х5 возникает только по заемным средствам. Кредиты, привлекаемые под переменные/плавающие процентные ставки, являются источником риска влияния изменений процентных ставок на денежные потоки Группы Х5. Политика Группы Х5 в области управления риском влияния изменения процентных ставок на потоки денежных средств состоит в структурировании кредитного портфеля таким образом, чтобы доля заимствований с плавающей ставкой была ограниченной. Для достижения этой цели Группа Х5 ведет переговоры с крупнейшими банками о предоставлении финансирования с фиксированными ставками, либо фиксации ставок по действующим договорам. Риск процентных ставок для Группы Х5 оценивается как  низкий.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Финансовое состояние Общества, его ликвидность, а, следовательно, результаты деятельности подвержены изменению процентных ставок. Позитивное изменение конъюнктуры рынка рублевых долговых обязательств, начавшееся в конце 2009 года не было стабильным. Повторное ухудшение ситуации привело в середине 2012 года к существенному повышению стоимости заимствований для Общества, что в свою очередь отразилось на объемах и сроках финансирования. В октябре 2012 года наблюдалась тенденция к снижению стоимости заимствований на рынке рублевых облигаций из-за повышенного спроса, однако этот тренд изменился в обратную сторону в конце 2012.   В 2013 году ситуация на рынке капитала была благоприятной, благодаря чему Общество разместило два выпуска облигаций в конце 2013  года. При этом рост процентных ставок в 2014 и последующих годах, в том числе и на рынке рублевых долговых обязательств, может привести к решению о сокращении объемов финансирования путем размещения рублевых облигаций.</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Изменение процентных ставок не оценивается в качестве существенного риска, в связи с фиксацией ставок по облигационным выпускам на долгосрочный период времени. </w:t>
      </w:r>
    </w:p>
    <w:p w:rsidR="006A1469" w:rsidRPr="00F507B2" w:rsidRDefault="006A1469" w:rsidP="006A1469">
      <w:pPr>
        <w:autoSpaceDE w:val="0"/>
        <w:autoSpaceDN w:val="0"/>
        <w:adjustRightInd w:val="0"/>
        <w:jc w:val="both"/>
        <w:rPr>
          <w:b/>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Валютные риски</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Деятельность компаний Группы Х5 не подвержена валютному риску, возникающему в результате валютных операций в отношении кредитов и займов, выраженных в иной иностранной валюте, так как 100% кредитного портфеля Группы Х5 выражена в рублях. </w:t>
      </w:r>
      <w:r w:rsidRPr="00F507B2">
        <w:rPr>
          <w:sz w:val="20"/>
          <w:szCs w:val="20"/>
        </w:rPr>
        <w:t>C</w:t>
      </w:r>
      <w:r w:rsidRPr="00F507B2">
        <w:rPr>
          <w:sz w:val="20"/>
          <w:szCs w:val="20"/>
          <w:lang w:val="ru-RU"/>
        </w:rPr>
        <w:t xml:space="preserve"> точки зрения операционной деятельности, Группа Х5 не имеет каких-либо существенных валютных рисков:  выручка и расходы по операционной деятельности номинированы в рублях. При этом у Группы Х5 существуют договоры, выплаты по которым </w:t>
      </w:r>
      <w:proofErr w:type="gramStart"/>
      <w:r w:rsidRPr="00F507B2">
        <w:rPr>
          <w:sz w:val="20"/>
          <w:szCs w:val="20"/>
          <w:lang w:val="ru-RU"/>
        </w:rPr>
        <w:t>номинированы</w:t>
      </w:r>
      <w:proofErr w:type="gramEnd"/>
      <w:r w:rsidRPr="00F507B2">
        <w:rPr>
          <w:sz w:val="20"/>
          <w:szCs w:val="20"/>
          <w:lang w:val="ru-RU"/>
        </w:rPr>
        <w:t xml:space="preserve">/привязаны к курсу иностранных валют.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lastRenderedPageBreak/>
        <w:t>Доля продуктов питания и непродовольственных товаров импортного производства в общем объеме продаж компаний Группы Х5 пока не существенна. Зависимость Группы Х5 от возможных колебаний валютных курсов незначительна.</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 рамках политики по снижению валютных рисков Группа Х5 привлекает новые и рефинансирует уже имеющиеся кредиты в рублях.</w:t>
      </w:r>
    </w:p>
    <w:p w:rsidR="006A1469" w:rsidRPr="00F507B2" w:rsidRDefault="006A1469" w:rsidP="006A1469">
      <w:pPr>
        <w:autoSpaceDE w:val="0"/>
        <w:autoSpaceDN w:val="0"/>
        <w:adjustRightInd w:val="0"/>
        <w:jc w:val="both"/>
        <w:rPr>
          <w:sz w:val="20"/>
          <w:szCs w:val="20"/>
          <w:lang w:val="ru-RU"/>
        </w:rPr>
      </w:pPr>
      <w:proofErr w:type="gramStart"/>
      <w:r w:rsidRPr="00F507B2">
        <w:rPr>
          <w:sz w:val="20"/>
          <w:szCs w:val="20"/>
          <w:lang w:val="ru-RU"/>
        </w:rPr>
        <w:t>На конец</w:t>
      </w:r>
      <w:proofErr w:type="gramEnd"/>
      <w:r w:rsidRPr="00F507B2">
        <w:rPr>
          <w:sz w:val="20"/>
          <w:szCs w:val="20"/>
          <w:lang w:val="ru-RU"/>
        </w:rPr>
        <w:t xml:space="preserve"> 4 квартала 2013 года обязательства в иностранной валюте в кредитном портфеле Группы Х5 отсутствуют.</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Значительное обесценение рубля может привести к снижению реальной стоимости активов Группы Х5, номинированных в рублях, таких как банковские депозиты и дебиторская задолженность.</w:t>
      </w:r>
    </w:p>
    <w:p w:rsidR="006A1469" w:rsidRPr="00F507B2" w:rsidRDefault="006A1469" w:rsidP="006A1469">
      <w:pPr>
        <w:autoSpaceDE w:val="0"/>
        <w:autoSpaceDN w:val="0"/>
        <w:adjustRightInd w:val="0"/>
        <w:jc w:val="both"/>
        <w:rPr>
          <w:b/>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Влияние инфляции на выплаты по ценным бумагам</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Основная продукция, реализуемая компаниями Группы Х5 - товары широкого потребления, уровень цен на которые изменяется во многом в соответствии с инфляционными процессами.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Для российской экономики в последние годы характерен средний уровень  инфляции. Необходимо отметить, что в последнее время наблюдалось существенное  колебание показателя инфляции: рост с 6,9 % в 2010 году до 8,4% в 2011 году, затем наблюдалось снова снижение до 5,1% в 2012 году, что является рекордно низким показателем за последние двадцать лет российской истории. </w:t>
      </w:r>
      <w:proofErr w:type="gramStart"/>
      <w:r w:rsidRPr="00F507B2">
        <w:rPr>
          <w:sz w:val="20"/>
          <w:szCs w:val="20"/>
          <w:lang w:val="ru-RU"/>
        </w:rPr>
        <w:t>Согласно   официальным данным инфляция в 2013 году составила 6,8%. Минэкономразвития прогнозирует сохранение уровня инфляции в 2014 году на уровне 6,2-6,5%. Высокие темпы инфляции в России по сравнению с темпами девальвации могут привести к повышению издержек Группы Х5, и снижению операционной маржи, при отсутствии факта сопоставимого увеличения цен на продаваемую продукцию.</w:t>
      </w:r>
      <w:proofErr w:type="gramEnd"/>
      <w:r w:rsidRPr="00F507B2">
        <w:rPr>
          <w:sz w:val="20"/>
          <w:szCs w:val="20"/>
          <w:lang w:val="ru-RU"/>
        </w:rPr>
        <w:t xml:space="preserve"> Некоторые виды затрат Группы Х5, такие как заработная плата, расходы на строительство, аренда помещений и оплата коммунальных услуг находятся в зависимости от  повышения общего уровня цен в России. Повышение уровня цен может отрицательно отразиться на уровне прибыли Группы Х5.</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По мнению Руководства Группы Х5 и Общества, критический уровень инфляции, который может представлять существенную угрозу хозяйственной деятельности, находится в районе 30-40% в год. В случае увеличения уровня инфляции и/или процентных ставок и/или значительной девальвации национальной валюты, а, следовательно, увеличения издержек, Группа Х5 может увеличить цены на реализуемую продукцию. При снижении платежеспособного спроса Группа Х5 может сократить переменные затраты по оплате труда персонала и т.д., а также часть постоянных затрат.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Повышение уровня инфляции может стимулировать рост ряда издержек, номинированных в рублях, что увеличит затраты на основную деятельность и управленческие расходы. К числу таких издержек необходимо, прежде всего, отнести арендные платежи  и оплату труда, которые традиционно являются наиболее чувствительными к инфляционному воздействию. Учитывая низкую долю таких расходов у Общества, влияние инфляции на Общества является ограниченным, близким к </w:t>
      </w:r>
      <w:proofErr w:type="gramStart"/>
      <w:r w:rsidRPr="00F507B2">
        <w:rPr>
          <w:sz w:val="20"/>
          <w:szCs w:val="20"/>
          <w:lang w:val="ru-RU"/>
        </w:rPr>
        <w:t>минимальному</w:t>
      </w:r>
      <w:proofErr w:type="gramEnd"/>
      <w:r w:rsidRPr="00F507B2">
        <w:rPr>
          <w:sz w:val="20"/>
          <w:szCs w:val="20"/>
          <w:lang w:val="ru-RU"/>
        </w:rPr>
        <w:t xml:space="preserve">.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В случае увеличения уровня инфляции, а, следовательно, издержек, Общество может увеличить процентные ставки по займам, которые Общество планирует выдавать компаниям, входящим в Группу.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Показатели финансовой отчетности Группы Х5, которые наиболее подверженные изменению в результате влияния указанных финансовых рисков: чистая прибыль, выручка, себестоимость, дебиторская задолженность.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626"/>
        <w:gridCol w:w="5852"/>
      </w:tblGrid>
      <w:tr w:rsidR="006A1469" w:rsidRPr="006A1469" w:rsidTr="00F507B2">
        <w:tc>
          <w:tcPr>
            <w:tcW w:w="1985" w:type="dxa"/>
            <w:vAlign w:val="center"/>
          </w:tcPr>
          <w:p w:rsidR="006A1469" w:rsidRPr="00F507B2" w:rsidRDefault="006A1469" w:rsidP="006A1469">
            <w:pPr>
              <w:autoSpaceDE w:val="0"/>
              <w:autoSpaceDN w:val="0"/>
              <w:adjustRightInd w:val="0"/>
              <w:jc w:val="both"/>
              <w:rPr>
                <w:sz w:val="20"/>
                <w:szCs w:val="20"/>
              </w:rPr>
            </w:pPr>
            <w:proofErr w:type="spellStart"/>
            <w:r w:rsidRPr="00F507B2">
              <w:rPr>
                <w:sz w:val="20"/>
                <w:szCs w:val="20"/>
              </w:rPr>
              <w:t>Риск</w:t>
            </w:r>
            <w:proofErr w:type="spellEnd"/>
          </w:p>
        </w:tc>
        <w:tc>
          <w:tcPr>
            <w:tcW w:w="1626" w:type="dxa"/>
            <w:vAlign w:val="center"/>
          </w:tcPr>
          <w:p w:rsidR="006A1469" w:rsidRPr="00F507B2" w:rsidRDefault="006A1469" w:rsidP="006A1469">
            <w:pPr>
              <w:autoSpaceDE w:val="0"/>
              <w:autoSpaceDN w:val="0"/>
              <w:adjustRightInd w:val="0"/>
              <w:jc w:val="both"/>
              <w:rPr>
                <w:sz w:val="20"/>
                <w:szCs w:val="20"/>
              </w:rPr>
            </w:pPr>
            <w:proofErr w:type="spellStart"/>
            <w:r w:rsidRPr="00F507B2">
              <w:rPr>
                <w:sz w:val="20"/>
                <w:szCs w:val="20"/>
              </w:rPr>
              <w:t>Вероятность</w:t>
            </w:r>
            <w:proofErr w:type="spellEnd"/>
            <w:r w:rsidRPr="00F507B2">
              <w:rPr>
                <w:sz w:val="20"/>
                <w:szCs w:val="20"/>
              </w:rPr>
              <w:t xml:space="preserve"> </w:t>
            </w:r>
            <w:proofErr w:type="spellStart"/>
            <w:r w:rsidRPr="00F507B2">
              <w:rPr>
                <w:sz w:val="20"/>
                <w:szCs w:val="20"/>
              </w:rPr>
              <w:t>возникновения</w:t>
            </w:r>
            <w:proofErr w:type="spellEnd"/>
          </w:p>
        </w:tc>
        <w:tc>
          <w:tcPr>
            <w:tcW w:w="5852" w:type="dxa"/>
            <w:vAlign w:val="center"/>
          </w:tcPr>
          <w:p w:rsidR="006A1469" w:rsidRPr="00F507B2" w:rsidRDefault="006A1469" w:rsidP="006A1469">
            <w:pPr>
              <w:autoSpaceDE w:val="0"/>
              <w:autoSpaceDN w:val="0"/>
              <w:adjustRightInd w:val="0"/>
              <w:jc w:val="both"/>
              <w:rPr>
                <w:sz w:val="20"/>
                <w:szCs w:val="20"/>
              </w:rPr>
            </w:pPr>
            <w:proofErr w:type="spellStart"/>
            <w:r w:rsidRPr="00F507B2">
              <w:rPr>
                <w:sz w:val="20"/>
                <w:szCs w:val="20"/>
              </w:rPr>
              <w:t>Характер</w:t>
            </w:r>
            <w:proofErr w:type="spellEnd"/>
            <w:r w:rsidRPr="00F507B2">
              <w:rPr>
                <w:sz w:val="20"/>
                <w:szCs w:val="20"/>
              </w:rPr>
              <w:t xml:space="preserve"> </w:t>
            </w:r>
            <w:proofErr w:type="spellStart"/>
            <w:r w:rsidRPr="00F507B2">
              <w:rPr>
                <w:sz w:val="20"/>
                <w:szCs w:val="20"/>
              </w:rPr>
              <w:t>изменений</w:t>
            </w:r>
            <w:proofErr w:type="spellEnd"/>
            <w:r w:rsidRPr="00F507B2">
              <w:rPr>
                <w:sz w:val="20"/>
                <w:szCs w:val="20"/>
              </w:rPr>
              <w:t xml:space="preserve"> в </w:t>
            </w:r>
            <w:proofErr w:type="spellStart"/>
            <w:r w:rsidRPr="00F507B2">
              <w:rPr>
                <w:sz w:val="20"/>
                <w:szCs w:val="20"/>
              </w:rPr>
              <w:t>отчетности</w:t>
            </w:r>
            <w:proofErr w:type="spellEnd"/>
          </w:p>
        </w:tc>
      </w:tr>
      <w:tr w:rsidR="006A1469" w:rsidRPr="0039580D" w:rsidTr="00F507B2">
        <w:tc>
          <w:tcPr>
            <w:tcW w:w="1985" w:type="dxa"/>
            <w:vAlign w:val="center"/>
          </w:tcPr>
          <w:p w:rsidR="006A1469" w:rsidRPr="00F507B2" w:rsidRDefault="006A1469" w:rsidP="006A1469">
            <w:pPr>
              <w:autoSpaceDE w:val="0"/>
              <w:autoSpaceDN w:val="0"/>
              <w:adjustRightInd w:val="0"/>
              <w:jc w:val="both"/>
              <w:rPr>
                <w:sz w:val="20"/>
                <w:szCs w:val="20"/>
              </w:rPr>
            </w:pPr>
            <w:proofErr w:type="spellStart"/>
            <w:r w:rsidRPr="00F507B2">
              <w:rPr>
                <w:sz w:val="20"/>
                <w:szCs w:val="20"/>
              </w:rPr>
              <w:t>Рост</w:t>
            </w:r>
            <w:proofErr w:type="spellEnd"/>
            <w:r w:rsidRPr="00F507B2">
              <w:rPr>
                <w:sz w:val="20"/>
                <w:szCs w:val="20"/>
              </w:rPr>
              <w:t xml:space="preserve"> </w:t>
            </w:r>
            <w:proofErr w:type="spellStart"/>
            <w:r w:rsidRPr="00F507B2">
              <w:rPr>
                <w:sz w:val="20"/>
                <w:szCs w:val="20"/>
              </w:rPr>
              <w:t>роста</w:t>
            </w:r>
            <w:proofErr w:type="spellEnd"/>
            <w:r w:rsidRPr="00F507B2">
              <w:rPr>
                <w:sz w:val="20"/>
                <w:szCs w:val="20"/>
              </w:rPr>
              <w:t xml:space="preserve"> </w:t>
            </w:r>
            <w:proofErr w:type="spellStart"/>
            <w:r w:rsidRPr="00F507B2">
              <w:rPr>
                <w:sz w:val="20"/>
                <w:szCs w:val="20"/>
              </w:rPr>
              <w:t>процентных</w:t>
            </w:r>
            <w:proofErr w:type="spellEnd"/>
            <w:r w:rsidRPr="00F507B2">
              <w:rPr>
                <w:sz w:val="20"/>
                <w:szCs w:val="20"/>
              </w:rPr>
              <w:t xml:space="preserve"> </w:t>
            </w:r>
            <w:proofErr w:type="spellStart"/>
            <w:r w:rsidRPr="00F507B2">
              <w:rPr>
                <w:sz w:val="20"/>
                <w:szCs w:val="20"/>
              </w:rPr>
              <w:t>ставок</w:t>
            </w:r>
            <w:proofErr w:type="spellEnd"/>
          </w:p>
        </w:tc>
        <w:tc>
          <w:tcPr>
            <w:tcW w:w="1626" w:type="dxa"/>
            <w:vAlign w:val="center"/>
          </w:tcPr>
          <w:p w:rsidR="006A1469" w:rsidRPr="00F507B2" w:rsidRDefault="006A1469" w:rsidP="006A1469">
            <w:pPr>
              <w:autoSpaceDE w:val="0"/>
              <w:autoSpaceDN w:val="0"/>
              <w:adjustRightInd w:val="0"/>
              <w:jc w:val="both"/>
              <w:rPr>
                <w:sz w:val="20"/>
                <w:szCs w:val="20"/>
              </w:rPr>
            </w:pPr>
            <w:proofErr w:type="spellStart"/>
            <w:r w:rsidRPr="00F507B2">
              <w:rPr>
                <w:sz w:val="20"/>
                <w:szCs w:val="20"/>
              </w:rPr>
              <w:t>Средняя</w:t>
            </w:r>
            <w:proofErr w:type="spellEnd"/>
          </w:p>
        </w:tc>
        <w:tc>
          <w:tcPr>
            <w:tcW w:w="5852" w:type="dxa"/>
            <w:vAlign w:val="center"/>
          </w:tcPr>
          <w:p w:rsidR="006A1469" w:rsidRPr="00F507B2" w:rsidRDefault="006A1469" w:rsidP="006A1469">
            <w:pPr>
              <w:autoSpaceDE w:val="0"/>
              <w:autoSpaceDN w:val="0"/>
              <w:adjustRightInd w:val="0"/>
              <w:jc w:val="both"/>
              <w:rPr>
                <w:sz w:val="20"/>
                <w:szCs w:val="20"/>
                <w:lang w:val="ru-RU"/>
              </w:rPr>
            </w:pPr>
            <w:r w:rsidRPr="00F507B2">
              <w:rPr>
                <w:sz w:val="20"/>
                <w:szCs w:val="20"/>
                <w:lang w:val="ru-RU"/>
              </w:rPr>
              <w:t>Снижение прибыли вследствие роста расходов по уплате процентов по кредитам.</w:t>
            </w:r>
          </w:p>
        </w:tc>
      </w:tr>
      <w:tr w:rsidR="006A1469" w:rsidRPr="0039580D" w:rsidTr="00F507B2">
        <w:tc>
          <w:tcPr>
            <w:tcW w:w="1985" w:type="dxa"/>
            <w:vAlign w:val="center"/>
          </w:tcPr>
          <w:p w:rsidR="006A1469" w:rsidRPr="00F507B2" w:rsidRDefault="006A1469" w:rsidP="006A1469">
            <w:pPr>
              <w:autoSpaceDE w:val="0"/>
              <w:autoSpaceDN w:val="0"/>
              <w:adjustRightInd w:val="0"/>
              <w:jc w:val="both"/>
              <w:rPr>
                <w:sz w:val="20"/>
                <w:szCs w:val="20"/>
                <w:lang w:val="ru-RU"/>
              </w:rPr>
            </w:pPr>
            <w:r w:rsidRPr="00F507B2">
              <w:rPr>
                <w:sz w:val="20"/>
                <w:szCs w:val="20"/>
                <w:lang w:val="ru-RU"/>
              </w:rPr>
              <w:t>Валютный риск (риск девальвации рубля)</w:t>
            </w:r>
          </w:p>
        </w:tc>
        <w:tc>
          <w:tcPr>
            <w:tcW w:w="1626" w:type="dxa"/>
            <w:vAlign w:val="center"/>
          </w:tcPr>
          <w:p w:rsidR="006A1469" w:rsidRPr="00F507B2" w:rsidRDefault="006A1469" w:rsidP="006A1469">
            <w:pPr>
              <w:autoSpaceDE w:val="0"/>
              <w:autoSpaceDN w:val="0"/>
              <w:adjustRightInd w:val="0"/>
              <w:jc w:val="both"/>
              <w:rPr>
                <w:sz w:val="20"/>
                <w:szCs w:val="20"/>
              </w:rPr>
            </w:pPr>
            <w:proofErr w:type="spellStart"/>
            <w:r w:rsidRPr="00F507B2">
              <w:rPr>
                <w:sz w:val="20"/>
                <w:szCs w:val="20"/>
              </w:rPr>
              <w:t>Средняя</w:t>
            </w:r>
            <w:proofErr w:type="spellEnd"/>
          </w:p>
          <w:p w:rsidR="006A1469" w:rsidRPr="00F507B2" w:rsidRDefault="006A1469" w:rsidP="006A1469">
            <w:pPr>
              <w:autoSpaceDE w:val="0"/>
              <w:autoSpaceDN w:val="0"/>
              <w:adjustRightInd w:val="0"/>
              <w:jc w:val="both"/>
              <w:rPr>
                <w:sz w:val="20"/>
                <w:szCs w:val="20"/>
              </w:rPr>
            </w:pPr>
          </w:p>
        </w:tc>
        <w:tc>
          <w:tcPr>
            <w:tcW w:w="5852" w:type="dxa"/>
            <w:vAlign w:val="center"/>
          </w:tcPr>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Рост затрат на приобретаемое оборудование, как следствие – увеличение амортизационных отчислений, появление курсовых разниц и снижение прибыли. Рост затрат на импортные товары, что может привести к увеличению стоимости товаров для конечного потребителя, и как следствие, это может вызвать снижение продаж Группы Х5. </w:t>
            </w:r>
          </w:p>
        </w:tc>
      </w:tr>
      <w:tr w:rsidR="006A1469" w:rsidRPr="0039580D" w:rsidTr="00F507B2">
        <w:tc>
          <w:tcPr>
            <w:tcW w:w="1985" w:type="dxa"/>
            <w:vAlign w:val="center"/>
          </w:tcPr>
          <w:p w:rsidR="006A1469" w:rsidRPr="00F507B2" w:rsidRDefault="006A1469" w:rsidP="006A1469">
            <w:pPr>
              <w:autoSpaceDE w:val="0"/>
              <w:autoSpaceDN w:val="0"/>
              <w:adjustRightInd w:val="0"/>
              <w:jc w:val="both"/>
              <w:rPr>
                <w:sz w:val="20"/>
                <w:szCs w:val="20"/>
              </w:rPr>
            </w:pPr>
            <w:proofErr w:type="spellStart"/>
            <w:r w:rsidRPr="00F507B2">
              <w:rPr>
                <w:sz w:val="20"/>
                <w:szCs w:val="20"/>
              </w:rPr>
              <w:t>Инфляционные</w:t>
            </w:r>
            <w:proofErr w:type="spellEnd"/>
            <w:r w:rsidRPr="00F507B2">
              <w:rPr>
                <w:sz w:val="20"/>
                <w:szCs w:val="20"/>
              </w:rPr>
              <w:t xml:space="preserve"> </w:t>
            </w:r>
            <w:proofErr w:type="spellStart"/>
            <w:r w:rsidRPr="00F507B2">
              <w:rPr>
                <w:sz w:val="20"/>
                <w:szCs w:val="20"/>
              </w:rPr>
              <w:t>риски</w:t>
            </w:r>
            <w:proofErr w:type="spellEnd"/>
          </w:p>
        </w:tc>
        <w:tc>
          <w:tcPr>
            <w:tcW w:w="1626" w:type="dxa"/>
            <w:vAlign w:val="center"/>
          </w:tcPr>
          <w:p w:rsidR="006A1469" w:rsidRPr="00F507B2" w:rsidRDefault="006A1469" w:rsidP="006A1469">
            <w:pPr>
              <w:autoSpaceDE w:val="0"/>
              <w:autoSpaceDN w:val="0"/>
              <w:adjustRightInd w:val="0"/>
              <w:jc w:val="both"/>
              <w:rPr>
                <w:sz w:val="20"/>
                <w:szCs w:val="20"/>
              </w:rPr>
            </w:pPr>
            <w:proofErr w:type="spellStart"/>
            <w:r w:rsidRPr="00F507B2">
              <w:rPr>
                <w:sz w:val="20"/>
                <w:szCs w:val="20"/>
              </w:rPr>
              <w:t>Низкая</w:t>
            </w:r>
            <w:proofErr w:type="spellEnd"/>
          </w:p>
        </w:tc>
        <w:tc>
          <w:tcPr>
            <w:tcW w:w="5852" w:type="dxa"/>
            <w:vAlign w:val="center"/>
          </w:tcPr>
          <w:p w:rsidR="006A1469" w:rsidRPr="00F507B2" w:rsidRDefault="006A1469" w:rsidP="006A1469">
            <w:pPr>
              <w:autoSpaceDE w:val="0"/>
              <w:autoSpaceDN w:val="0"/>
              <w:adjustRightInd w:val="0"/>
              <w:jc w:val="both"/>
              <w:rPr>
                <w:sz w:val="20"/>
                <w:szCs w:val="20"/>
                <w:lang w:val="ru-RU"/>
              </w:rPr>
            </w:pPr>
            <w:r w:rsidRPr="00F507B2">
              <w:rPr>
                <w:sz w:val="20"/>
                <w:szCs w:val="20"/>
                <w:lang w:val="ru-RU"/>
              </w:rPr>
              <w:t>Увеличение выручки за счет роста цен, увеличение дебиторской задолженности, увеличение себестоимости приобретаемой продукции</w:t>
            </w:r>
          </w:p>
        </w:tc>
      </w:tr>
    </w:tbl>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Правовые риски</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Правовые риски определены, в том числе, недостатками, присущими российской правовой системе и российскому законодательству, что приводит к созданию атмосферы неопределенности в области осуществления инвестиций и коммерческой деятельности.</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По мнению Общества, данные риски влияют на Общества и компании, входящие в Группу Х5 так же, как и на всех остальных субъектов рынка.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lastRenderedPageBreak/>
        <w:t>Состояние правовой системы РФ и российского законодательства может оказать существенный эффект на деятельность Группы Х5, финансовые условия и операционные результаты.</w:t>
      </w:r>
    </w:p>
    <w:p w:rsidR="006A1469" w:rsidRPr="00F507B2" w:rsidRDefault="006A1469" w:rsidP="006A1469">
      <w:pPr>
        <w:autoSpaceDE w:val="0"/>
        <w:autoSpaceDN w:val="0"/>
        <w:adjustRightInd w:val="0"/>
        <w:jc w:val="both"/>
        <w:rPr>
          <w:sz w:val="20"/>
          <w:szCs w:val="20"/>
        </w:rPr>
      </w:pPr>
      <w:r w:rsidRPr="00F507B2">
        <w:rPr>
          <w:sz w:val="20"/>
          <w:szCs w:val="20"/>
          <w:lang w:val="ru-RU"/>
        </w:rPr>
        <w:t xml:space="preserve">В России в условиях становления рыночной экономики еще окончательно не сформировалась правовая база. </w:t>
      </w:r>
      <w:proofErr w:type="spellStart"/>
      <w:r w:rsidRPr="00F507B2">
        <w:rPr>
          <w:sz w:val="20"/>
          <w:szCs w:val="20"/>
        </w:rPr>
        <w:t>Риски</w:t>
      </w:r>
      <w:proofErr w:type="spellEnd"/>
      <w:r w:rsidRPr="00F507B2">
        <w:rPr>
          <w:sz w:val="20"/>
          <w:szCs w:val="20"/>
        </w:rPr>
        <w:t xml:space="preserve">, </w:t>
      </w:r>
      <w:proofErr w:type="spellStart"/>
      <w:r w:rsidRPr="00F507B2">
        <w:rPr>
          <w:sz w:val="20"/>
          <w:szCs w:val="20"/>
        </w:rPr>
        <w:t>связанные</w:t>
      </w:r>
      <w:proofErr w:type="spellEnd"/>
      <w:r w:rsidRPr="00F507B2">
        <w:rPr>
          <w:sz w:val="20"/>
          <w:szCs w:val="20"/>
        </w:rPr>
        <w:t xml:space="preserve"> с </w:t>
      </w:r>
      <w:proofErr w:type="spellStart"/>
      <w:r w:rsidRPr="00F507B2">
        <w:rPr>
          <w:sz w:val="20"/>
          <w:szCs w:val="20"/>
        </w:rPr>
        <w:t>российской</w:t>
      </w:r>
      <w:proofErr w:type="spellEnd"/>
      <w:r w:rsidRPr="00F507B2">
        <w:rPr>
          <w:sz w:val="20"/>
          <w:szCs w:val="20"/>
        </w:rPr>
        <w:t xml:space="preserve"> </w:t>
      </w:r>
      <w:proofErr w:type="spellStart"/>
      <w:r w:rsidRPr="00F507B2">
        <w:rPr>
          <w:sz w:val="20"/>
          <w:szCs w:val="20"/>
        </w:rPr>
        <w:t>законодательной</w:t>
      </w:r>
      <w:proofErr w:type="spellEnd"/>
      <w:r w:rsidRPr="00F507B2">
        <w:rPr>
          <w:sz w:val="20"/>
          <w:szCs w:val="20"/>
        </w:rPr>
        <w:t xml:space="preserve"> </w:t>
      </w:r>
      <w:proofErr w:type="spellStart"/>
      <w:r w:rsidRPr="00F507B2">
        <w:rPr>
          <w:sz w:val="20"/>
          <w:szCs w:val="20"/>
        </w:rPr>
        <w:t>системой</w:t>
      </w:r>
      <w:proofErr w:type="spellEnd"/>
      <w:r w:rsidRPr="00F507B2">
        <w:rPr>
          <w:sz w:val="20"/>
          <w:szCs w:val="20"/>
        </w:rPr>
        <w:t xml:space="preserve">, </w:t>
      </w:r>
      <w:proofErr w:type="spellStart"/>
      <w:r w:rsidRPr="00F507B2">
        <w:rPr>
          <w:sz w:val="20"/>
          <w:szCs w:val="20"/>
        </w:rPr>
        <w:t>включают</w:t>
      </w:r>
      <w:proofErr w:type="spellEnd"/>
      <w:r w:rsidRPr="00F507B2">
        <w:rPr>
          <w:sz w:val="20"/>
          <w:szCs w:val="20"/>
        </w:rPr>
        <w:t>:</w:t>
      </w:r>
    </w:p>
    <w:p w:rsidR="006A1469" w:rsidRPr="00F507B2" w:rsidRDefault="006A1469" w:rsidP="006A1469">
      <w:pPr>
        <w:numPr>
          <w:ilvl w:val="0"/>
          <w:numId w:val="23"/>
        </w:numPr>
        <w:autoSpaceDE w:val="0"/>
        <w:autoSpaceDN w:val="0"/>
        <w:adjustRightInd w:val="0"/>
        <w:contextualSpacing/>
        <w:jc w:val="both"/>
        <w:rPr>
          <w:sz w:val="20"/>
          <w:szCs w:val="20"/>
          <w:lang w:val="ru-RU"/>
        </w:rPr>
      </w:pPr>
      <w:r w:rsidRPr="00F507B2">
        <w:rPr>
          <w:sz w:val="20"/>
          <w:szCs w:val="20"/>
          <w:lang w:val="ru-RU"/>
        </w:rPr>
        <w:t>несоответствие между (</w:t>
      </w:r>
      <w:r w:rsidRPr="00F507B2">
        <w:rPr>
          <w:sz w:val="20"/>
          <w:szCs w:val="20"/>
        </w:rPr>
        <w:t>a</w:t>
      </w:r>
      <w:r w:rsidRPr="00F507B2">
        <w:rPr>
          <w:sz w:val="20"/>
          <w:szCs w:val="20"/>
          <w:lang w:val="ru-RU"/>
        </w:rPr>
        <w:t>) федеральным законодательством; (</w:t>
      </w:r>
      <w:r w:rsidRPr="00F507B2">
        <w:rPr>
          <w:sz w:val="20"/>
          <w:szCs w:val="20"/>
        </w:rPr>
        <w:t>b</w:t>
      </w:r>
      <w:r w:rsidRPr="00F507B2">
        <w:rPr>
          <w:sz w:val="20"/>
          <w:szCs w:val="20"/>
          <w:lang w:val="ru-RU"/>
        </w:rPr>
        <w:t>) законодательными актами, положениями и директивами, издаваемыми президентом, правительством и министерствами и с) положениями региональной и местной власти.</w:t>
      </w:r>
    </w:p>
    <w:p w:rsidR="006A1469" w:rsidRPr="00F507B2" w:rsidRDefault="006A1469" w:rsidP="006A1469">
      <w:pPr>
        <w:numPr>
          <w:ilvl w:val="0"/>
          <w:numId w:val="23"/>
        </w:numPr>
        <w:autoSpaceDE w:val="0"/>
        <w:autoSpaceDN w:val="0"/>
        <w:adjustRightInd w:val="0"/>
        <w:contextualSpacing/>
        <w:jc w:val="both"/>
        <w:rPr>
          <w:sz w:val="20"/>
          <w:szCs w:val="20"/>
          <w:lang w:val="ru-RU"/>
        </w:rPr>
      </w:pPr>
      <w:r w:rsidRPr="00F507B2">
        <w:rPr>
          <w:sz w:val="20"/>
          <w:szCs w:val="20"/>
          <w:lang w:val="ru-RU"/>
        </w:rPr>
        <w:t>недостаточность судебных и административных ограничений на интерпретацию российского законодательства;</w:t>
      </w:r>
    </w:p>
    <w:p w:rsidR="006A1469" w:rsidRPr="00F507B2" w:rsidRDefault="006A1469" w:rsidP="006A1469">
      <w:pPr>
        <w:numPr>
          <w:ilvl w:val="0"/>
          <w:numId w:val="23"/>
        </w:numPr>
        <w:autoSpaceDE w:val="0"/>
        <w:autoSpaceDN w:val="0"/>
        <w:adjustRightInd w:val="0"/>
        <w:contextualSpacing/>
        <w:jc w:val="both"/>
        <w:rPr>
          <w:sz w:val="20"/>
          <w:szCs w:val="20"/>
          <w:lang w:val="ru-RU"/>
        </w:rPr>
      </w:pPr>
      <w:r w:rsidRPr="00F507B2">
        <w:rPr>
          <w:sz w:val="20"/>
          <w:szCs w:val="20"/>
          <w:lang w:val="ru-RU"/>
        </w:rPr>
        <w:t>отсутствие независимости судебной власти от политики, социальных и коммерческих сил;</w:t>
      </w:r>
    </w:p>
    <w:p w:rsidR="006A1469" w:rsidRPr="00F507B2" w:rsidRDefault="006A1469" w:rsidP="006A1469">
      <w:pPr>
        <w:numPr>
          <w:ilvl w:val="0"/>
          <w:numId w:val="23"/>
        </w:numPr>
        <w:autoSpaceDE w:val="0"/>
        <w:autoSpaceDN w:val="0"/>
        <w:adjustRightInd w:val="0"/>
        <w:contextualSpacing/>
        <w:jc w:val="both"/>
        <w:rPr>
          <w:sz w:val="20"/>
          <w:szCs w:val="20"/>
          <w:lang w:val="ru-RU"/>
        </w:rPr>
      </w:pPr>
      <w:r w:rsidRPr="00F507B2">
        <w:rPr>
          <w:sz w:val="20"/>
          <w:szCs w:val="20"/>
          <w:lang w:val="ru-RU"/>
        </w:rPr>
        <w:t>существенные недостатки в регулятивной системе в связи с запаздыванием введения в действие или отсутствием исполнительных распоряжений по введению в действие нормативных актов;</w:t>
      </w:r>
    </w:p>
    <w:p w:rsidR="006A1469" w:rsidRPr="00F507B2" w:rsidRDefault="006A1469" w:rsidP="006A1469">
      <w:pPr>
        <w:numPr>
          <w:ilvl w:val="0"/>
          <w:numId w:val="23"/>
        </w:numPr>
        <w:autoSpaceDE w:val="0"/>
        <w:autoSpaceDN w:val="0"/>
        <w:adjustRightInd w:val="0"/>
        <w:contextualSpacing/>
        <w:jc w:val="both"/>
        <w:rPr>
          <w:sz w:val="20"/>
          <w:szCs w:val="20"/>
          <w:lang w:val="ru-RU"/>
        </w:rPr>
      </w:pPr>
      <w:r w:rsidRPr="00F507B2">
        <w:rPr>
          <w:sz w:val="20"/>
          <w:szCs w:val="20"/>
          <w:lang w:val="ru-RU"/>
        </w:rPr>
        <w:t>относительная неопытность представителей судебной власти в интерпретации новых принципов российского законодательства и коммерческих соглашений;</w:t>
      </w:r>
    </w:p>
    <w:p w:rsidR="006A1469" w:rsidRPr="00F507B2" w:rsidRDefault="006A1469" w:rsidP="006A1469">
      <w:pPr>
        <w:numPr>
          <w:ilvl w:val="0"/>
          <w:numId w:val="23"/>
        </w:numPr>
        <w:autoSpaceDE w:val="0"/>
        <w:autoSpaceDN w:val="0"/>
        <w:adjustRightInd w:val="0"/>
        <w:contextualSpacing/>
        <w:jc w:val="both"/>
        <w:rPr>
          <w:sz w:val="20"/>
          <w:szCs w:val="20"/>
          <w:lang w:val="ru-RU"/>
        </w:rPr>
      </w:pPr>
      <w:r w:rsidRPr="00F507B2">
        <w:rPr>
          <w:sz w:val="20"/>
          <w:szCs w:val="20"/>
          <w:lang w:val="ru-RU"/>
        </w:rPr>
        <w:t>высокая степень свободы действий со стороны правительственных властей; и</w:t>
      </w:r>
    </w:p>
    <w:p w:rsidR="006A1469" w:rsidRPr="00F507B2" w:rsidRDefault="006A1469" w:rsidP="006A1469">
      <w:pPr>
        <w:numPr>
          <w:ilvl w:val="0"/>
          <w:numId w:val="23"/>
        </w:numPr>
        <w:autoSpaceDE w:val="0"/>
        <w:autoSpaceDN w:val="0"/>
        <w:adjustRightInd w:val="0"/>
        <w:contextualSpacing/>
        <w:jc w:val="both"/>
        <w:rPr>
          <w:sz w:val="20"/>
          <w:szCs w:val="20"/>
          <w:lang w:val="ru-RU"/>
        </w:rPr>
      </w:pPr>
      <w:r w:rsidRPr="00F507B2">
        <w:rPr>
          <w:sz w:val="20"/>
          <w:szCs w:val="20"/>
          <w:lang w:val="ru-RU"/>
        </w:rPr>
        <w:t xml:space="preserve">трудности в исполнении судебных решений. </w:t>
      </w:r>
      <w:r w:rsidRPr="00F507B2">
        <w:rPr>
          <w:sz w:val="20"/>
          <w:szCs w:val="20"/>
          <w:lang w:val="ru-RU"/>
        </w:rPr>
        <w:tab/>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Такая неопределенность означает, что не может быть гарантий, что в деятельность Х5 </w:t>
      </w:r>
      <w:r w:rsidRPr="00F507B2">
        <w:rPr>
          <w:sz w:val="20"/>
          <w:szCs w:val="20"/>
        </w:rPr>
        <w:t>Retail</w:t>
      </w:r>
      <w:r w:rsidRPr="00F507B2">
        <w:rPr>
          <w:sz w:val="20"/>
          <w:szCs w:val="20"/>
          <w:lang w:val="ru-RU"/>
        </w:rPr>
        <w:t xml:space="preserve"> </w:t>
      </w:r>
      <w:r w:rsidRPr="00F507B2">
        <w:rPr>
          <w:sz w:val="20"/>
          <w:szCs w:val="20"/>
        </w:rPr>
        <w:t>Group</w:t>
      </w:r>
      <w:r w:rsidRPr="00F507B2">
        <w:rPr>
          <w:sz w:val="20"/>
          <w:szCs w:val="20"/>
          <w:lang w:val="ru-RU"/>
        </w:rPr>
        <w:t xml:space="preserve"> будет полностью соответствовать законодательству РФ и действующим нормам.</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Группа подвержена риску изменения законодательства, регулирующего деятельность отрасли розничной торговли и крупнейших игроков.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Одним из ярких примеров такого регулирования является принятие Федерального закона № 381-ФЗ «Об основах государственного регулирования торговой деятельности в Российской Федерации», вступившего в силу 01 февраля 2010 года, вносящего следующие ограничения:</w:t>
      </w:r>
    </w:p>
    <w:p w:rsidR="006A1469" w:rsidRPr="00F507B2" w:rsidRDefault="006A1469" w:rsidP="006A1469">
      <w:pPr>
        <w:numPr>
          <w:ilvl w:val="0"/>
          <w:numId w:val="24"/>
        </w:numPr>
        <w:autoSpaceDE w:val="0"/>
        <w:autoSpaceDN w:val="0"/>
        <w:adjustRightInd w:val="0"/>
        <w:contextualSpacing/>
        <w:jc w:val="both"/>
        <w:rPr>
          <w:sz w:val="20"/>
          <w:szCs w:val="20"/>
          <w:lang w:val="ru-RU"/>
        </w:rPr>
      </w:pPr>
      <w:r w:rsidRPr="00F507B2">
        <w:rPr>
          <w:sz w:val="20"/>
          <w:szCs w:val="20"/>
          <w:lang w:val="ru-RU"/>
        </w:rPr>
        <w:t xml:space="preserve">ограничение на покупку сетей или дополнительных торговых площадей в муниципальных образованиях, где доля сети на рынке равна либо превышает 25%; </w:t>
      </w:r>
    </w:p>
    <w:p w:rsidR="006A1469" w:rsidRPr="00F507B2" w:rsidRDefault="006A1469" w:rsidP="006A1469">
      <w:pPr>
        <w:numPr>
          <w:ilvl w:val="0"/>
          <w:numId w:val="24"/>
        </w:numPr>
        <w:autoSpaceDE w:val="0"/>
        <w:autoSpaceDN w:val="0"/>
        <w:adjustRightInd w:val="0"/>
        <w:contextualSpacing/>
        <w:jc w:val="both"/>
        <w:rPr>
          <w:sz w:val="20"/>
          <w:szCs w:val="20"/>
          <w:lang w:val="ru-RU"/>
        </w:rPr>
      </w:pPr>
      <w:r w:rsidRPr="00F507B2">
        <w:rPr>
          <w:sz w:val="20"/>
          <w:szCs w:val="20"/>
          <w:lang w:val="ru-RU"/>
        </w:rPr>
        <w:t>сокращение периодов отсрочки платежей за товар различных категорий;</w:t>
      </w:r>
    </w:p>
    <w:p w:rsidR="006A1469" w:rsidRPr="00F507B2" w:rsidRDefault="006A1469" w:rsidP="006A1469">
      <w:pPr>
        <w:numPr>
          <w:ilvl w:val="0"/>
          <w:numId w:val="24"/>
        </w:numPr>
        <w:autoSpaceDE w:val="0"/>
        <w:autoSpaceDN w:val="0"/>
        <w:adjustRightInd w:val="0"/>
        <w:contextualSpacing/>
        <w:jc w:val="both"/>
        <w:rPr>
          <w:sz w:val="20"/>
          <w:szCs w:val="20"/>
          <w:lang w:val="ru-RU"/>
        </w:rPr>
      </w:pPr>
      <w:r w:rsidRPr="00F507B2">
        <w:rPr>
          <w:sz w:val="20"/>
          <w:szCs w:val="20"/>
          <w:lang w:val="ru-RU"/>
        </w:rPr>
        <w:t xml:space="preserve">ограничение допустимого уровня бонусов поставщиков;  </w:t>
      </w:r>
    </w:p>
    <w:p w:rsidR="006A1469" w:rsidRPr="00F507B2" w:rsidRDefault="006A1469" w:rsidP="006A1469">
      <w:pPr>
        <w:numPr>
          <w:ilvl w:val="0"/>
          <w:numId w:val="24"/>
        </w:numPr>
        <w:autoSpaceDE w:val="0"/>
        <w:autoSpaceDN w:val="0"/>
        <w:adjustRightInd w:val="0"/>
        <w:contextualSpacing/>
        <w:jc w:val="both"/>
        <w:rPr>
          <w:sz w:val="20"/>
          <w:szCs w:val="20"/>
          <w:lang w:val="ru-RU"/>
        </w:rPr>
      </w:pPr>
      <w:r w:rsidRPr="00F507B2">
        <w:rPr>
          <w:sz w:val="20"/>
          <w:szCs w:val="20"/>
          <w:lang w:val="ru-RU"/>
        </w:rPr>
        <w:t xml:space="preserve">государственное регулирование цен на социально значимые товары.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В некоторых регионах новый закон о торговле может существенно ограничить возможности развития Х5 </w:t>
      </w:r>
      <w:r w:rsidRPr="00F507B2">
        <w:rPr>
          <w:sz w:val="20"/>
          <w:szCs w:val="20"/>
        </w:rPr>
        <w:t>Retail</w:t>
      </w:r>
      <w:r w:rsidRPr="00F507B2">
        <w:rPr>
          <w:sz w:val="20"/>
          <w:szCs w:val="20"/>
          <w:lang w:val="ru-RU"/>
        </w:rPr>
        <w:t xml:space="preserve"> </w:t>
      </w:r>
      <w:r w:rsidRPr="00F507B2">
        <w:rPr>
          <w:sz w:val="20"/>
          <w:szCs w:val="20"/>
        </w:rPr>
        <w:t>Group</w:t>
      </w:r>
      <w:r w:rsidRPr="00F507B2">
        <w:rPr>
          <w:sz w:val="20"/>
          <w:szCs w:val="20"/>
          <w:lang w:val="ru-RU"/>
        </w:rPr>
        <w:t>.</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Риски, связанные с изменением валютного регулирования</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Внутренний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Валютное регулирование в РФ осуществляется на основании Федерального закона от 10 декабря 2003 года №173-ФЗ «О валютном регулировании и валютном контроле». Большая часть его положений вступила в силу с 18 июня </w:t>
      </w:r>
      <w:smartTag w:uri="urn:schemas-microsoft-com:office:smarttags" w:element="metricconverter">
        <w:smartTagPr>
          <w:attr w:name="ProductID" w:val="2004 г"/>
        </w:smartTagPr>
        <w:r w:rsidRPr="00F507B2">
          <w:rPr>
            <w:sz w:val="20"/>
            <w:szCs w:val="20"/>
            <w:lang w:val="ru-RU"/>
          </w:rPr>
          <w:t>2004 г</w:t>
        </w:r>
      </w:smartTag>
      <w:r w:rsidRPr="00F507B2">
        <w:rPr>
          <w:sz w:val="20"/>
          <w:szCs w:val="20"/>
          <w:lang w:val="ru-RU"/>
        </w:rPr>
        <w:t xml:space="preserve">. Некоторые положения вводятся в действие постепенно. </w:t>
      </w:r>
      <w:proofErr w:type="gramStart"/>
      <w:r w:rsidRPr="00F507B2">
        <w:rPr>
          <w:sz w:val="20"/>
          <w:szCs w:val="20"/>
          <w:lang w:val="ru-RU"/>
        </w:rPr>
        <w:t xml:space="preserve">Так, ряд положений, в частности, касающихся порядка открытия и использования счетов юридических лиц - резидентов в банках за пределами РФ, были введены в действие по истечении года со дня вступления в силу нового закона, то есть с 18 июня </w:t>
      </w:r>
      <w:smartTag w:uri="urn:schemas-microsoft-com:office:smarttags" w:element="metricconverter">
        <w:smartTagPr>
          <w:attr w:name="ProductID" w:val="2005 г"/>
        </w:smartTagPr>
        <w:r w:rsidRPr="00F507B2">
          <w:rPr>
            <w:sz w:val="20"/>
            <w:szCs w:val="20"/>
            <w:lang w:val="ru-RU"/>
          </w:rPr>
          <w:t>2005 г</w:t>
        </w:r>
      </w:smartTag>
      <w:r w:rsidRPr="00F507B2">
        <w:rPr>
          <w:sz w:val="20"/>
          <w:szCs w:val="20"/>
          <w:lang w:val="ru-RU"/>
        </w:rPr>
        <w:t xml:space="preserve">. В полную силу закон вступил в действие с 1 января </w:t>
      </w:r>
      <w:smartTag w:uri="urn:schemas-microsoft-com:office:smarttags" w:element="metricconverter">
        <w:smartTagPr>
          <w:attr w:name="ProductID" w:val="2007 г"/>
        </w:smartTagPr>
        <w:r w:rsidRPr="00F507B2">
          <w:rPr>
            <w:sz w:val="20"/>
            <w:szCs w:val="20"/>
            <w:lang w:val="ru-RU"/>
          </w:rPr>
          <w:t>2007 г</w:t>
        </w:r>
      </w:smartTag>
      <w:r w:rsidRPr="00F507B2">
        <w:rPr>
          <w:sz w:val="20"/>
          <w:szCs w:val="20"/>
          <w:lang w:val="ru-RU"/>
        </w:rPr>
        <w:t>. Кроме того, Центральный Банк РФ принял 29 мая</w:t>
      </w:r>
      <w:proofErr w:type="gramEnd"/>
      <w:r w:rsidRPr="00F507B2">
        <w:rPr>
          <w:sz w:val="20"/>
          <w:szCs w:val="20"/>
          <w:lang w:val="ru-RU"/>
        </w:rPr>
        <w:t xml:space="preserve"> 2006 года решение об отмене с 1 июля 2006 года требований о резервировании и обязательном использовании специальных счетов при осуществлении отдельных валютных операций, что свидетельствует о дальнейшей либерализации валютного законодательства.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Вышеуказанным законом устанавливаются нормы, позволяющие упростить порядок толкования положений валютного законодательства. Устанавливается, что все используемые в законе институты, понятия и термины, не определенные в данном законе, применяются в том значении, в каком они используются в других отраслях законодательства РФ. Более того, законом закрепляется норма, согласно которой все неустранимые сомнения, противоречия и неясности актов валютного законодательства РФ, актов органов валютного регулирования и актов органов валютного контроля толкуются в пользу резидентов и нерезидентов. Вышеуказанный закон, а также правовые акты Правительства Российской Федерации и Центрального Банка не содержит правил и норм, ухудшающих положение компаний Группы, поэтому данный риск, а также риск, связанный с изменением валютного законодательства, является для Компании минимальным.</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Отдельно от Группы Х5 Общество не подвержено риску изменения валютного регулирования, так как предполагает осуществлять свою деятельность только в Российской Федерации и проводить финансовые и прочие операции в национальной валюте.</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Внешний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Группа Х5 осуществляет основную деятельность преимущественно на территории Российской Федерации. Ввиду указанного обстоятельства, Группа рассматривает валютные риски, в качестве </w:t>
      </w:r>
      <w:proofErr w:type="gramStart"/>
      <w:r w:rsidRPr="00F507B2">
        <w:rPr>
          <w:sz w:val="20"/>
          <w:szCs w:val="20"/>
          <w:lang w:val="ru-RU"/>
        </w:rPr>
        <w:t>минимальных</w:t>
      </w:r>
      <w:proofErr w:type="gramEnd"/>
      <w:r w:rsidRPr="00F507B2">
        <w:rPr>
          <w:sz w:val="20"/>
          <w:szCs w:val="20"/>
          <w:lang w:val="ru-RU"/>
        </w:rPr>
        <w:t>.</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Общество не подвержено риску изменения валютного регулирования, так как предполагает </w:t>
      </w:r>
      <w:proofErr w:type="gramStart"/>
      <w:r w:rsidRPr="00F507B2">
        <w:rPr>
          <w:sz w:val="20"/>
          <w:szCs w:val="20"/>
          <w:lang w:val="ru-RU"/>
        </w:rPr>
        <w:t>осуществлять свою деятельность только в Российской Федерации и ценные бумаги Общества номинированы</w:t>
      </w:r>
      <w:proofErr w:type="gramEnd"/>
      <w:r w:rsidRPr="00F507B2">
        <w:rPr>
          <w:sz w:val="20"/>
          <w:szCs w:val="20"/>
          <w:lang w:val="ru-RU"/>
        </w:rPr>
        <w:t xml:space="preserve"> в рублях, и </w:t>
      </w:r>
      <w:r w:rsidRPr="00F507B2">
        <w:rPr>
          <w:sz w:val="20"/>
          <w:szCs w:val="20"/>
          <w:lang w:val="ru-RU"/>
        </w:rPr>
        <w:lastRenderedPageBreak/>
        <w:t>Общество планирует осуществлять свою деятельность таким образом, чтобы его активы и обязательства были выражены в национальной валюте.</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Риски, связанные с изменением налогового законодательства</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Внутренний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Правительство Российской Федерации продолжает реформирование экономической и коммерческой инфраструктуры в процессе перехода к рыночной экономике. В результате этого законодательство и нормативные документы, влияющие на экономическую ситуацию, продолжают быстро меняться. Изменения в законодательной сфере характеризуются недостаточной проработанностью, нечеткостью формулировок, наличием различных толкований и сложившейся практикой вынесения произвольных суждений со стороны властей. В частности, правильность начисления и уплаты налогов может проверяться рядом органов, которые имеют законное право налагать штрафы и начислять пени. Данные обстоятельства могут затруднить налоговое планирование, оказать негативное воздействие на результаты деятельности Группы.  Несмотря на то, что руководство Группы, основываясь на своей трактовке налогового законодательства, считает, что обязательства по налогам отражены в полном объеме, вышеизложенные факты могут привести к возникновению дополнительных налоговых рисков для компаний Группы.</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Поскольку к деятельности Общества не применяется каких-либо особых режимов налогообложения, то налоговые риски Общества должны рассматриваться как минимальные в рамках деятельности налогоплательщика. </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Внешний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Компании Группы осуществляют основную деятельность преимущественно на территории Российской Федерации, ввиду указанного обстоятельства Группа рассматривает риски, связанные с изменением налогового законодательства на внешнем рынке, в качестве </w:t>
      </w:r>
      <w:proofErr w:type="gramStart"/>
      <w:r w:rsidRPr="00F507B2">
        <w:rPr>
          <w:sz w:val="20"/>
          <w:szCs w:val="20"/>
          <w:lang w:val="ru-RU"/>
        </w:rPr>
        <w:t>минимальных</w:t>
      </w:r>
      <w:proofErr w:type="gramEnd"/>
      <w:r w:rsidRPr="00F507B2">
        <w:rPr>
          <w:sz w:val="20"/>
          <w:szCs w:val="20"/>
          <w:lang w:val="ru-RU"/>
        </w:rPr>
        <w:t>.</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Общество рассматривает риски, связанные с изменением налогового законодательства на внешнем рынке в качестве </w:t>
      </w:r>
      <w:proofErr w:type="gramStart"/>
      <w:r w:rsidRPr="00F507B2">
        <w:rPr>
          <w:sz w:val="20"/>
          <w:szCs w:val="20"/>
          <w:lang w:val="ru-RU"/>
        </w:rPr>
        <w:t>минимальных</w:t>
      </w:r>
      <w:proofErr w:type="gramEnd"/>
      <w:r w:rsidRPr="00F507B2">
        <w:rPr>
          <w:sz w:val="20"/>
          <w:szCs w:val="20"/>
          <w:lang w:val="ru-RU"/>
        </w:rPr>
        <w:t>, поскольку не осуществляет и не планирует осуществлять основную деятельность за пределами Российской Федерации.</w:t>
      </w:r>
    </w:p>
    <w:p w:rsidR="006A1469" w:rsidRPr="00F507B2" w:rsidRDefault="006A1469" w:rsidP="006A1469">
      <w:pPr>
        <w:autoSpaceDE w:val="0"/>
        <w:autoSpaceDN w:val="0"/>
        <w:adjustRightInd w:val="0"/>
        <w:jc w:val="both"/>
        <w:rPr>
          <w:i/>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Риски, связанные с изменениями правил таможенного контроля и пошлин</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Внутренний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 случае, если будут изменены правила таможенного контроля и пошлин (в сторону их увеличения), это может привести к дополнительным финансовым затратам для Группы, так как компании Группы в незначительных объемах закупают импортные товары. Учитывая обозначенную выше возможность замены таких товаров их российскими аналогами, данный риск представляется не существенным.</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Общество напрямую не подвержено рискам, связанным с изменением правил валютного и таможенного контроля и пошлин, так как не предполагает осуществлять </w:t>
      </w:r>
      <w:proofErr w:type="spellStart"/>
      <w:r w:rsidRPr="00F507B2">
        <w:rPr>
          <w:sz w:val="20"/>
          <w:szCs w:val="20"/>
          <w:lang w:val="ru-RU"/>
        </w:rPr>
        <w:t>экспортно</w:t>
      </w:r>
      <w:proofErr w:type="spellEnd"/>
      <w:r w:rsidRPr="00F507B2">
        <w:rPr>
          <w:sz w:val="20"/>
          <w:szCs w:val="20"/>
          <w:lang w:val="ru-RU"/>
        </w:rPr>
        <w:t>–импортную деятельность, а также ввозить и вывозить что-либо из-за рубежа.</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Внешний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Группа не осуществляет деятельность, связанную с экспортом, своей продукции (работ), оказываемых услуг. Ввиду указанного обстоятельства Группа рассматривает риски, связанные с изменением правил таможенного контроля и пошлин на внешнем рынке, в качестве минимальных.</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Риски, связанные с изменением требований по лицензированию основной деятельности Группы Х5, либо лицензированию прав пользования объектами, нахождение которых в обороте ограничено (включая природные ресурсы)</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Внутренний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Операционная деятельность Х5 и реализация планов по развитию требуют получения и обновления различных лицензий и разрешений. Россия – страна структурных, экономических и политических преобразований, и функция  регулирования все еще находится в стадии формирования. Многие инструкции, применимые к деятельности </w:t>
      </w:r>
      <w:r w:rsidRPr="00F507B2">
        <w:rPr>
          <w:sz w:val="20"/>
          <w:szCs w:val="20"/>
        </w:rPr>
        <w:t>X</w:t>
      </w:r>
      <w:r w:rsidRPr="00F507B2">
        <w:rPr>
          <w:sz w:val="20"/>
          <w:szCs w:val="20"/>
          <w:lang w:val="ru-RU"/>
        </w:rPr>
        <w:t>5, недавно вступили в силу, и нет полной уверенности, что они будут четко и оперативно применимы. Контролирующие органы зачастую имеют небольшой опыт анализа и регулирования проблем, являющихся результатом коммерческих сделок, и проявляют чрезмерную осторожность в вопросах интерпретации действующего законодательства, инструкций и стандартов.</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Соответствие требованиям, рекомендованным регуляторами, может быть связано с дополнительными расходами ресурсов, что может приводить к отсрочкам в реализации проектов или простоям в ведении операционной деятельности. К сожалению, регуляторы способны затруднить для Х5 планирование и ведение бизнеса. Трудности при получении необходимых лицензий, разрешений и подтверждений соответствия требованиям регуляторов могут привести к замедлению развития Группы и применению различных административных санкций.</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lastRenderedPageBreak/>
        <w:t>Существуют определенные риски, связанные с необходимостью получения лицензий и разрешений, требуемых для ведения операционной деятельности, а также для реализации планов развития. Невозможность получения соответствующих лицензий и разрешений может оказать существенное негативное влияние на деятельность Х5, финансовые условия и операционные результаты. В частности, ужесточение требований алкогольной лицензии относительно минимального расстояния до общеобразовательных учреждений может в значительной степени ограничить финансовые показатели операционной деятельности Группы Х5.</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К Обществу не применяются требования по лицензированию его основной деятельности. В случае изменения и/или предъявления требований по лицензированию основной деятельности Общества, Общество примет необходимые меры для получения соответствующих лицензий и разрешений. Общество не использует в своей деятельности объекты, нахождение которых в обороте ограничено (включая природные ресурсы).</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Внешний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Деятельность Группы Х5 за пределами Российской Федерации носит ограниченный характер. Ввиду указанного обстоятельства Группа рассматривает риски, связанные изменением требований по лицензированию на внешнем рынке, в качестве минимальных.</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Общество рассматривает риски, связанные с изменением требований по лицензированию  на внешнем рынке в качестве минимальных, поскольку не осуществляет и не планирует осуществлять основную деятельность за пределами Российской Федерации</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Риски, связанные с изменением судебной практики по вопросам, связанным с деятельностью Группы Х5 (в том числе по вопросам лицензирования), которые могут негативно сказаться на результатах текущих судебных процессов, в которых участвует Общество</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Внутренний рынок:</w:t>
      </w:r>
    </w:p>
    <w:p w:rsidR="006A1469" w:rsidRPr="00F507B2" w:rsidRDefault="006A1469" w:rsidP="006A1469">
      <w:pPr>
        <w:autoSpaceDE w:val="0"/>
        <w:autoSpaceDN w:val="0"/>
        <w:adjustRightInd w:val="0"/>
        <w:jc w:val="both"/>
        <w:rPr>
          <w:sz w:val="20"/>
          <w:szCs w:val="20"/>
          <w:lang w:val="ru-RU"/>
        </w:rPr>
      </w:pPr>
      <w:proofErr w:type="gramStart"/>
      <w:r w:rsidRPr="00F507B2">
        <w:rPr>
          <w:sz w:val="20"/>
          <w:szCs w:val="20"/>
          <w:lang w:val="ru-RU"/>
        </w:rPr>
        <w:t xml:space="preserve">Изменение судебной практики по вопросам, связанным с деятельностью компаний Группы (в том числе по вопросам лицензирования), по мнению Группы, не должно оказать существенного влияния на результаты ее деятельности, поскольку на 31 декабря 2013 г.  компании, входящие в Группу не участвовали в судебных процессах, которые могут существенно отразиться на ее финансово-хозяйственной деятельности. </w:t>
      </w:r>
      <w:proofErr w:type="gramEnd"/>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Изменения позиции применения норм права в судебной практике по вопросам, связанным с основной деятельностью Общества (в том числе по вопросам лицензирования), которые могли бы существенным образом сказаться на результатах деятельности Общества, отсутствуют. Общество не участвует в текущих судебных процессах, которые могли бы существенно отразиться на его хозяйственной деятельности. Таким образом, правовые риски, связанные с изменением судебной практики, оцениваются как минимальные.</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Внешний рынок:</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Компании Группы на 31 декабря 2013 г. не участвуют в судебных процессах, которые могут оказать существенное влияние на их хозяйственную деятельность и урегулирование разногласий, по которым подчиняется иностранному праву (судебные процессы с иностранным элементом). Ввиду указанного обстоятельства, Группа рассматривает риски, связанные с изменением судебной практики на внешнем рынке, как минимальные.</w:t>
      </w:r>
    </w:p>
    <w:p w:rsidR="006A1469" w:rsidRPr="00F507B2" w:rsidRDefault="006A1469" w:rsidP="006A1469">
      <w:pPr>
        <w:autoSpaceDE w:val="0"/>
        <w:autoSpaceDN w:val="0"/>
        <w:adjustRightInd w:val="0"/>
        <w:jc w:val="both"/>
        <w:rPr>
          <w:sz w:val="20"/>
          <w:szCs w:val="20"/>
          <w:lang w:val="ru-RU"/>
        </w:rPr>
      </w:pPr>
      <w:proofErr w:type="gramStart"/>
      <w:r w:rsidRPr="00F507B2">
        <w:rPr>
          <w:sz w:val="20"/>
          <w:szCs w:val="20"/>
          <w:lang w:val="ru-RU"/>
        </w:rPr>
        <w:t>Общество рассматривает риски, связанные с изменением судебной практики по вопросам, связанным с основной деятельностью Общества в качестве минимальных, поскольку на 31 декабря 2012 г. Общество не участвует в судебных процессах, которые могут оказать существенное влияние на финансово-хозяйственную деятельность Общества с участием иностранных юридических и/или физических лиц, к урегулированию споров с которыми, подлежит применению иностранное право.</w:t>
      </w:r>
      <w:proofErr w:type="gramEnd"/>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 xml:space="preserve">Риски, связанные с деятельностью Группы </w:t>
      </w:r>
      <w:r w:rsidRPr="00F507B2">
        <w:rPr>
          <w:b/>
          <w:i/>
          <w:sz w:val="20"/>
          <w:szCs w:val="20"/>
        </w:rPr>
        <w:t>X</w:t>
      </w:r>
      <w:r w:rsidRPr="00F507B2">
        <w:rPr>
          <w:b/>
          <w:i/>
          <w:sz w:val="20"/>
          <w:szCs w:val="20"/>
          <w:lang w:val="ru-RU"/>
        </w:rPr>
        <w:t>5 и Общества</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b/>
          <w:i/>
          <w:sz w:val="20"/>
          <w:szCs w:val="20"/>
          <w:u w:val="single"/>
          <w:lang w:val="ru-RU"/>
        </w:rPr>
      </w:pPr>
      <w:r w:rsidRPr="00F507B2">
        <w:rPr>
          <w:b/>
          <w:i/>
          <w:sz w:val="20"/>
          <w:szCs w:val="20"/>
          <w:u w:val="single"/>
          <w:lang w:val="ru-RU"/>
        </w:rPr>
        <w:t>Риски, связанные с текущими судебными процессами, в которых участвует Группа Х5</w:t>
      </w:r>
    </w:p>
    <w:p w:rsidR="006A1469" w:rsidRPr="00F507B2" w:rsidRDefault="006A1469" w:rsidP="006A1469">
      <w:pPr>
        <w:autoSpaceDE w:val="0"/>
        <w:autoSpaceDN w:val="0"/>
        <w:adjustRightInd w:val="0"/>
        <w:jc w:val="both"/>
        <w:rPr>
          <w:i/>
          <w:sz w:val="20"/>
          <w:szCs w:val="20"/>
          <w:u w:val="single"/>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Группа Х5 периодически в ходе обычной деятельности участвует в судебных делах. Руководство Группы Х5 не предполагает какого-либо существенного отрицательного влияния исхода судебных дел на деятельность компаний Группы Х5.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Группы Х5.</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С момента государственной регистрации Общество не участвовало в судебных процессах, которые могли бы существенно отразиться на его финансово-хозяйственной деятельности, соответственно,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Общества.</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i/>
          <w:sz w:val="20"/>
          <w:szCs w:val="20"/>
          <w:u w:val="single"/>
          <w:lang w:val="ru-RU"/>
        </w:rPr>
      </w:pPr>
      <w:r w:rsidRPr="00F507B2">
        <w:rPr>
          <w:b/>
          <w:i/>
          <w:sz w:val="20"/>
          <w:szCs w:val="20"/>
          <w:u w:val="single"/>
          <w:lang w:val="ru-RU"/>
        </w:rPr>
        <w:lastRenderedPageBreak/>
        <w:t>Риски, связанные с отсутствием возможности продлить действие лицензии компаниям, входящим в Группу Х5,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Для поддержания непрерывности операционной деятельности Группы Х5, а также для выполнения намеченных планов развития необходимо получение и/или обновление различных лицензий и разрешений. Более подробно данные риски рассмотрены выше.</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Общество не имеет лицензий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i/>
          <w:sz w:val="20"/>
          <w:szCs w:val="20"/>
          <w:u w:val="single"/>
          <w:lang w:val="ru-RU"/>
        </w:rPr>
      </w:pPr>
      <w:r w:rsidRPr="00F507B2">
        <w:rPr>
          <w:b/>
          <w:i/>
          <w:sz w:val="20"/>
          <w:szCs w:val="20"/>
          <w:u w:val="single"/>
          <w:lang w:val="ru-RU"/>
        </w:rPr>
        <w:t>Риски, связанные с возможной ответственностью компаний, входящих в Группу Х5, по долгам третьих лиц</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Ответственность компаний Группы по долгам третьих лиц (в том числе дочерних Обществ) возникнет в случае невозможности третьими лицами обслуживать свои обязательства, что возможно только в случае резкого ухудшения ситуации в отрасли и экономике России.</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Общество не имеет обязательств по долгам третьих лиц и не имеет дочерних обществ.</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b/>
          <w:i/>
          <w:sz w:val="20"/>
          <w:szCs w:val="20"/>
          <w:u w:val="single"/>
          <w:lang w:val="ru-RU"/>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Группы Х5</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В связи с тем, что для основной деятельности Группы Х5- розничная торговля товарами массового потребления – не характерна концентрация общей выручки на отдельных потребителях, то  обозначенные риски отсутствуют.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Риски, связанные с возможностью потери потребителей, на оборот с которыми приходится не менее 10% общей выручки от продаж продукции (выполнения работ, оказания услуг) Обществом, минимальны, так как Общество осуществляет финансово-хозяйственную деятельность посредством предоставления займов компаниям Группы Х5, поэтому выручка, полученная от третьих лиц, у Общества отсутствует.</w:t>
      </w:r>
    </w:p>
    <w:p w:rsidR="006A1469" w:rsidRPr="00F507B2" w:rsidRDefault="006A1469" w:rsidP="006A1469">
      <w:pPr>
        <w:autoSpaceDE w:val="0"/>
        <w:autoSpaceDN w:val="0"/>
        <w:adjustRightInd w:val="0"/>
        <w:jc w:val="both"/>
        <w:rPr>
          <w:b/>
          <w:i/>
          <w:sz w:val="20"/>
          <w:szCs w:val="20"/>
          <w:u w:val="single"/>
          <w:lang w:val="ru-RU"/>
        </w:rPr>
      </w:pPr>
    </w:p>
    <w:p w:rsidR="006A1469" w:rsidRPr="00F507B2" w:rsidRDefault="006A1469" w:rsidP="006A1469">
      <w:pPr>
        <w:autoSpaceDE w:val="0"/>
        <w:autoSpaceDN w:val="0"/>
        <w:adjustRightInd w:val="0"/>
        <w:jc w:val="both"/>
        <w:rPr>
          <w:b/>
          <w:i/>
          <w:sz w:val="20"/>
          <w:szCs w:val="20"/>
          <w:u w:val="single"/>
          <w:lang w:val="ru-RU"/>
        </w:rPr>
      </w:pPr>
      <w:r w:rsidRPr="00F507B2">
        <w:rPr>
          <w:b/>
          <w:i/>
          <w:sz w:val="20"/>
          <w:szCs w:val="20"/>
          <w:u w:val="single"/>
          <w:lang w:val="ru-RU"/>
        </w:rPr>
        <w:t>Прочие риски, связанные с деятельностью Группы Х5</w:t>
      </w:r>
    </w:p>
    <w:p w:rsidR="006A1469" w:rsidRPr="00F507B2" w:rsidRDefault="006A1469" w:rsidP="006A1469">
      <w:pPr>
        <w:autoSpaceDE w:val="0"/>
        <w:autoSpaceDN w:val="0"/>
        <w:adjustRightInd w:val="0"/>
        <w:jc w:val="both"/>
        <w:rPr>
          <w:b/>
          <w:i/>
          <w:sz w:val="20"/>
          <w:szCs w:val="20"/>
          <w:u w:val="single"/>
          <w:lang w:val="ru-RU"/>
        </w:rPr>
      </w:pPr>
    </w:p>
    <w:p w:rsidR="006A1469" w:rsidRPr="00F507B2" w:rsidRDefault="006A1469" w:rsidP="006A1469">
      <w:pPr>
        <w:autoSpaceDE w:val="0"/>
        <w:autoSpaceDN w:val="0"/>
        <w:adjustRightInd w:val="0"/>
        <w:jc w:val="both"/>
        <w:rPr>
          <w:b/>
          <w:i/>
          <w:sz w:val="20"/>
          <w:szCs w:val="20"/>
          <w:u w:val="single"/>
          <w:lang w:val="ru-RU"/>
        </w:rPr>
      </w:pPr>
      <w:r w:rsidRPr="00F507B2">
        <w:rPr>
          <w:b/>
          <w:i/>
          <w:sz w:val="20"/>
          <w:szCs w:val="20"/>
          <w:u w:val="single"/>
          <w:lang w:val="ru-RU"/>
        </w:rPr>
        <w:t>Кредитные риски</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Группа подвержена кредитным рискам  в результате размещения денежных средств на счетах финансовых организаций. Целью Компании является уменьшение риска получения убытков, возникающих из операций с несостоятельными или неплатежеспособными контрагентами. Для достижения цели устанавливаются лимиты на </w:t>
      </w:r>
      <w:proofErr w:type="gramStart"/>
      <w:r w:rsidRPr="00F507B2">
        <w:rPr>
          <w:sz w:val="20"/>
          <w:szCs w:val="20"/>
          <w:lang w:val="ru-RU"/>
        </w:rPr>
        <w:t>контрагентов</w:t>
      </w:r>
      <w:proofErr w:type="gramEnd"/>
      <w:r w:rsidRPr="00F507B2">
        <w:rPr>
          <w:sz w:val="20"/>
          <w:szCs w:val="20"/>
          <w:lang w:val="ru-RU"/>
        </w:rPr>
        <w:t xml:space="preserve"> и оценивается кредитоспособность финансовых организаций.</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Финансовые активы, которые потенциально являются источником кредитного риска, включают преимущественно денежные средства и их эквиваленты в банках, дебиторскую задолженность по расчетам с поставщиками и подрядчиками и прочую дебиторскую задолженность. Благодаря характеру основной деятельности Группы (розничные продажи отдельным клиентам) отсутствует значительная концентрация кредитного риска. Денежные средства размещаются в финансовых организациях, которые на момент открытия счета имеют минимальный риск дефолта. Хотя темпы погашения дебиторской задолженности подвержены влиянию экономических факторов, руководство Группы считает, что нет существенного риска потерь сверх суммы созданных резервов. Согласно политике Группы в области казначейских операций и практике управления рисками, лимиты подверженности кредитному риску со стороны контрагентов отслеживаются на постоянной основе, и никакие отдельные риски не считаются существенными.</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Риск ликвидности</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Риск ликвидности определяется как риск того, что компания может столкнуться с трудностями при выполнении финансовых обязательств. </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Осуществляется регулярный контроль за операционными потоками денежных средств и открытыми кредитными линиями Группы, с целью обеспечения их достаточности для погашения текущих обязатель</w:t>
      </w:r>
      <w:proofErr w:type="gramStart"/>
      <w:r w:rsidRPr="00F507B2">
        <w:rPr>
          <w:sz w:val="20"/>
          <w:szCs w:val="20"/>
          <w:lang w:val="ru-RU"/>
        </w:rPr>
        <w:t>ств Гр</w:t>
      </w:r>
      <w:proofErr w:type="gramEnd"/>
      <w:r w:rsidRPr="00F507B2">
        <w:rPr>
          <w:sz w:val="20"/>
          <w:szCs w:val="20"/>
          <w:lang w:val="ru-RU"/>
        </w:rPr>
        <w:t>уппы и финансирования программы развития. Риск ликвидности, связанный с краткосрочными обязательствами, носит сезонный характер: наибольшая  вероятность риска возникает в 1-м квартале, тогда как в 4-м квартале наблюдается увеличение поступлений денежных средств. В связи с этим Группа согласовывает срок погашения краткосрочных кредитных линий на 4-й квартал, когда свободные потоки денежных средств позволяют погасить краткосрочные займы. Группа имеет высокую степень свободы действий в отношении изменений программы капиталовложений. Группа оптимизирует отток денежных сре</w:t>
      </w:r>
      <w:proofErr w:type="gramStart"/>
      <w:r w:rsidRPr="00F507B2">
        <w:rPr>
          <w:sz w:val="20"/>
          <w:szCs w:val="20"/>
          <w:lang w:val="ru-RU"/>
        </w:rPr>
        <w:t>дств с п</w:t>
      </w:r>
      <w:proofErr w:type="gramEnd"/>
      <w:r w:rsidRPr="00F507B2">
        <w:rPr>
          <w:sz w:val="20"/>
          <w:szCs w:val="20"/>
          <w:lang w:val="ru-RU"/>
        </w:rPr>
        <w:t>омощью регулирования сроков имеющихся проектов капитальных вложений и переноса сроков будущих программ по капиталовложениям, если это необходимо.</w:t>
      </w: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Группа осуществляет строгий </w:t>
      </w:r>
      <w:proofErr w:type="gramStart"/>
      <w:r w:rsidRPr="00F507B2">
        <w:rPr>
          <w:sz w:val="20"/>
          <w:szCs w:val="20"/>
          <w:lang w:val="ru-RU"/>
        </w:rPr>
        <w:t>контроль за</w:t>
      </w:r>
      <w:proofErr w:type="gramEnd"/>
      <w:r w:rsidRPr="00F507B2">
        <w:rPr>
          <w:sz w:val="20"/>
          <w:szCs w:val="20"/>
          <w:lang w:val="ru-RU"/>
        </w:rPr>
        <w:t xml:space="preserve"> своей ликвидностью, увеличивая периоды выборки по возобновляемым кредитам, а также продлевая сроки имеющихся кредитов или договариваясь об открытии новых кредитных линий. Группа контролирует </w:t>
      </w:r>
      <w:proofErr w:type="gramStart"/>
      <w:r w:rsidRPr="00F507B2">
        <w:rPr>
          <w:sz w:val="20"/>
          <w:szCs w:val="20"/>
          <w:lang w:val="ru-RU"/>
        </w:rPr>
        <w:t>соответствие</w:t>
      </w:r>
      <w:proofErr w:type="gramEnd"/>
      <w:r w:rsidRPr="00F507B2">
        <w:rPr>
          <w:sz w:val="20"/>
          <w:szCs w:val="20"/>
          <w:lang w:val="ru-RU"/>
        </w:rPr>
        <w:t xml:space="preserve"> требованиям ликвидности, используя краткосрочные и долгосрочные прогнозы и поддерживая наличие источников финансирования. На основе </w:t>
      </w:r>
      <w:r w:rsidRPr="00F507B2">
        <w:rPr>
          <w:sz w:val="20"/>
          <w:szCs w:val="20"/>
          <w:lang w:val="ru-RU"/>
        </w:rPr>
        <w:lastRenderedPageBreak/>
        <w:t>анализа существующей позиции Группы по ликвидности менеджмент Группы Х5 считает, что имеющиеся кредитные линии и ожидаемые потоки денежных средств являются достаточными  для финансирования текущих операций Группы.</w:t>
      </w:r>
    </w:p>
    <w:p w:rsidR="006A1469" w:rsidRPr="00F507B2" w:rsidRDefault="006A1469" w:rsidP="006A1469">
      <w:pPr>
        <w:autoSpaceDE w:val="0"/>
        <w:autoSpaceDN w:val="0"/>
        <w:adjustRightInd w:val="0"/>
        <w:jc w:val="both"/>
        <w:rPr>
          <w:sz w:val="20"/>
          <w:szCs w:val="20"/>
          <w:lang w:val="ru-RU"/>
        </w:rPr>
      </w:pPr>
    </w:p>
    <w:p w:rsidR="006A1469" w:rsidRPr="00F507B2" w:rsidRDefault="006A1469" w:rsidP="006A1469">
      <w:pPr>
        <w:autoSpaceDE w:val="0"/>
        <w:autoSpaceDN w:val="0"/>
        <w:adjustRightInd w:val="0"/>
        <w:jc w:val="both"/>
        <w:rPr>
          <w:b/>
          <w:i/>
          <w:sz w:val="20"/>
          <w:szCs w:val="20"/>
          <w:lang w:val="ru-RU"/>
        </w:rPr>
      </w:pPr>
      <w:r w:rsidRPr="00F507B2">
        <w:rPr>
          <w:b/>
          <w:i/>
          <w:sz w:val="20"/>
          <w:szCs w:val="20"/>
          <w:lang w:val="ru-RU"/>
        </w:rPr>
        <w:t>Риск судебных исков с претензиями на качество продуктов и риск огласки неблагоприятных для Группы фактов</w:t>
      </w:r>
    </w:p>
    <w:p w:rsidR="006A1469" w:rsidRPr="00F507B2" w:rsidRDefault="006A1469" w:rsidP="006A1469">
      <w:pPr>
        <w:autoSpaceDE w:val="0"/>
        <w:autoSpaceDN w:val="0"/>
        <w:adjustRightInd w:val="0"/>
        <w:jc w:val="both"/>
        <w:rPr>
          <w:b/>
          <w:i/>
          <w:sz w:val="20"/>
          <w:szCs w:val="20"/>
          <w:lang w:val="ru-RU"/>
        </w:rPr>
      </w:pPr>
    </w:p>
    <w:p w:rsidR="006A1469" w:rsidRPr="00F507B2" w:rsidRDefault="006A1469" w:rsidP="006A1469">
      <w:pPr>
        <w:autoSpaceDE w:val="0"/>
        <w:autoSpaceDN w:val="0"/>
        <w:adjustRightInd w:val="0"/>
        <w:jc w:val="both"/>
        <w:rPr>
          <w:sz w:val="20"/>
          <w:szCs w:val="20"/>
          <w:lang w:val="ru-RU"/>
        </w:rPr>
      </w:pPr>
      <w:r w:rsidRPr="00F507B2">
        <w:rPr>
          <w:sz w:val="20"/>
          <w:szCs w:val="20"/>
          <w:lang w:val="ru-RU"/>
        </w:rPr>
        <w:t xml:space="preserve">Деятельность по упаковке, сбыту, транспортировке и продаже продовольственных товаров несет в себе неотъемлемые риски порчи или повреждения продуктов, что может потенциально привести к претензиям, отзыву товаров и, как результат, к негативной огласке. Продовольственные продукты могут содержать вредные вещества, которые могут в определенных случаях приводить к болезни, нанесению вреда здоровью или летальному исходу для конечных потребителей. Данный риск возрастает в связи с тем, что Группа реализует часть товаров под собственной торговой маркой (СТМ) и планирует увеличить долю товаров СТМ в общих продажах. При условии удовлетворения существенных для Компании судебных исков могут возникнуть дополнительные значительные затраты. </w:t>
      </w:r>
    </w:p>
    <w:p w:rsidR="006A1469" w:rsidRPr="00F507B2" w:rsidRDefault="006A1469" w:rsidP="006A1469">
      <w:pPr>
        <w:autoSpaceDE w:val="0"/>
        <w:autoSpaceDN w:val="0"/>
        <w:adjustRightInd w:val="0"/>
        <w:jc w:val="both"/>
        <w:rPr>
          <w:sz w:val="20"/>
          <w:szCs w:val="20"/>
          <w:lang w:val="ru-RU"/>
        </w:rPr>
      </w:pPr>
      <w:proofErr w:type="gramStart"/>
      <w:r w:rsidRPr="00F507B2">
        <w:rPr>
          <w:sz w:val="20"/>
          <w:szCs w:val="20"/>
          <w:lang w:val="ru-RU"/>
        </w:rPr>
        <w:t>Если судебный иск к какой-либо из компаний Группы с претензиями на качество продуктов не будет удовлетворен или будет удовлетворен полностью или частично, факт утверждения или обвинения в причинении ущерба, полученного вследствие потребления вредных для здоровья продуктов, может привести к негативной огласке и в дальнейшем к снижению количества товаров, реализуемых в магазинах Группы, что, в свою очередь, может негативно повлиять на</w:t>
      </w:r>
      <w:proofErr w:type="gramEnd"/>
      <w:r w:rsidRPr="00F507B2">
        <w:rPr>
          <w:sz w:val="20"/>
          <w:szCs w:val="20"/>
          <w:lang w:val="ru-RU"/>
        </w:rPr>
        <w:t xml:space="preserve"> деятельность, финансовое состояние и операционные результаты Группы.</w:t>
      </w:r>
    </w:p>
    <w:p w:rsidR="001A2E67" w:rsidRPr="00F507B2" w:rsidRDefault="001A2E67">
      <w:pPr>
        <w:autoSpaceDE w:val="0"/>
        <w:autoSpaceDN w:val="0"/>
        <w:adjustRightInd w:val="0"/>
        <w:jc w:val="both"/>
        <w:rPr>
          <w:rStyle w:val="Subst0"/>
          <w:b w:val="0"/>
          <w:i w:val="0"/>
          <w:sz w:val="20"/>
          <w:szCs w:val="20"/>
          <w:lang w:val="ru-RU"/>
        </w:rPr>
      </w:pPr>
      <w:bookmarkStart w:id="1" w:name="BM_top"/>
      <w:bookmarkEnd w:id="1"/>
    </w:p>
    <w:p w:rsidR="001A2E67" w:rsidRPr="00F507B2" w:rsidRDefault="001A2E67">
      <w:pPr>
        <w:autoSpaceDE w:val="0"/>
        <w:autoSpaceDN w:val="0"/>
        <w:adjustRightInd w:val="0"/>
        <w:jc w:val="both"/>
        <w:rPr>
          <w:sz w:val="20"/>
          <w:szCs w:val="20"/>
          <w:lang w:val="ru-RU"/>
        </w:rPr>
      </w:pPr>
    </w:p>
    <w:p w:rsidR="006923CB" w:rsidRPr="00F507B2" w:rsidRDefault="001E5BE9" w:rsidP="006923CB">
      <w:pPr>
        <w:autoSpaceDE w:val="0"/>
        <w:autoSpaceDN w:val="0"/>
        <w:adjustRightInd w:val="0"/>
        <w:jc w:val="both"/>
        <w:rPr>
          <w:b/>
          <w:bCs/>
          <w:sz w:val="20"/>
          <w:szCs w:val="20"/>
          <w:lang w:val="ru-RU"/>
        </w:rPr>
      </w:pPr>
      <w:r w:rsidRPr="00F507B2">
        <w:rPr>
          <w:b/>
          <w:sz w:val="20"/>
          <w:szCs w:val="20"/>
          <w:lang w:val="ru-RU"/>
        </w:rPr>
        <w:t xml:space="preserve">8. </w:t>
      </w:r>
      <w:r w:rsidRPr="00F507B2">
        <w:rPr>
          <w:b/>
          <w:bCs/>
          <w:sz w:val="20"/>
          <w:szCs w:val="20"/>
          <w:lang w:val="ru-RU"/>
        </w:rPr>
        <w:t>Перечень совершенных Обществом в отчетном году сделок, признаваемых в соответствии с Федеральным законом «Об обществах с ограниченной ответственностью» крупными сделками, а так же иных сделок, на совершение которых в соответствии с Уставом Общества распространяется порядок одобрения крупных сделок, с указанием по каждой сделке ее существенных условий и органа управления Общества, принявшего решение о ее одобрении.</w:t>
      </w:r>
    </w:p>
    <w:p w:rsidR="00594862" w:rsidRPr="00F507B2" w:rsidRDefault="00594862">
      <w:pPr>
        <w:jc w:val="both"/>
        <w:rPr>
          <w:b/>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236"/>
      </w:tblGrid>
      <w:tr w:rsidR="00594862" w:rsidRPr="0039580D" w:rsidTr="00F507B2">
        <w:trPr>
          <w:trHeight w:val="109"/>
        </w:trPr>
        <w:tc>
          <w:tcPr>
            <w:tcW w:w="236" w:type="dxa"/>
          </w:tcPr>
          <w:p w:rsidR="00594862" w:rsidRPr="00F507B2" w:rsidRDefault="00594862" w:rsidP="00F31613">
            <w:pPr>
              <w:pStyle w:val="Default"/>
              <w:rPr>
                <w:sz w:val="20"/>
                <w:szCs w:val="20"/>
              </w:rPr>
            </w:pPr>
          </w:p>
        </w:tc>
      </w:tr>
    </w:tbl>
    <w:p w:rsidR="000F69F8" w:rsidRPr="00F507B2" w:rsidRDefault="001E5BE9" w:rsidP="00F507B2">
      <w:pPr>
        <w:pStyle w:val="a7"/>
        <w:numPr>
          <w:ilvl w:val="0"/>
          <w:numId w:val="25"/>
        </w:numPr>
        <w:ind w:left="0" w:firstLine="0"/>
        <w:jc w:val="both"/>
        <w:rPr>
          <w:b/>
          <w:i/>
          <w:sz w:val="20"/>
          <w:szCs w:val="20"/>
          <w:lang w:val="ru-RU"/>
        </w:rPr>
      </w:pPr>
      <w:proofErr w:type="gramStart"/>
      <w:r w:rsidRPr="00F507B2">
        <w:rPr>
          <w:b/>
          <w:i/>
          <w:sz w:val="20"/>
          <w:szCs w:val="20"/>
          <w:lang w:val="ru-RU"/>
        </w:rPr>
        <w:t xml:space="preserve">Соглашение об объединении нескольких однородных обязательств от 08 июля 2013 г., в соответствии с которым объединяются существующие на 08 июля 2013 года однородные обязательства по договорам, заключенным между Обществом и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(«Заемщик»), при этом сумма основного долга на 08 июля 2013 года составила: 6 608 422 007 (Шесть миллиардов шестьсот восемь миллионов четыреста двадцать две тысячи семь) рублей</w:t>
      </w:r>
      <w:proofErr w:type="gramEnd"/>
      <w:r w:rsidRPr="00F507B2">
        <w:rPr>
          <w:b/>
          <w:i/>
          <w:sz w:val="20"/>
          <w:szCs w:val="20"/>
          <w:lang w:val="ru-RU"/>
        </w:rPr>
        <w:t xml:space="preserve"> 45 копеек, сумма начисленных процентов: 1 503 796 008 (Один миллиард пятьсот три миллиона семьсот девяносто шесть тысяч восемь) рублей 71 копейка. Общество и Заемщик обязались оформить Договор об общих условиях предоставления займов в течение 1 рабочего дня с даты подписания Соглашения об объединении нескольких однородных обязательств от 08 июля 2013 г.</w:t>
      </w:r>
    </w:p>
    <w:p w:rsidR="000F69F8" w:rsidRPr="00F507B2" w:rsidRDefault="000F69F8" w:rsidP="00F507B2">
      <w:pPr>
        <w:jc w:val="both"/>
        <w:rPr>
          <w:b/>
          <w:i/>
          <w:sz w:val="20"/>
          <w:szCs w:val="20"/>
          <w:lang w:val="ru-RU"/>
        </w:rPr>
      </w:pPr>
    </w:p>
    <w:p w:rsidR="000F69F8" w:rsidRPr="00F507B2" w:rsidRDefault="001E5BE9" w:rsidP="00F507B2">
      <w:pPr>
        <w:jc w:val="both"/>
        <w:rPr>
          <w:b/>
          <w:i/>
          <w:sz w:val="20"/>
          <w:szCs w:val="20"/>
          <w:lang w:val="ru-RU"/>
        </w:rPr>
      </w:pPr>
      <w:r w:rsidRPr="00F507B2">
        <w:rPr>
          <w:b/>
          <w:i/>
          <w:sz w:val="20"/>
          <w:szCs w:val="20"/>
          <w:lang w:val="ru-RU"/>
        </w:rPr>
        <w:t>Соглашение одобрено в качестве крупной сделки единственным участником Общества – Обществом с ограниченной ответственностью «ИКС 5 Ритейл Групп».</w:t>
      </w:r>
    </w:p>
    <w:p w:rsidR="000F69F8" w:rsidRPr="00F507B2" w:rsidRDefault="000F69F8" w:rsidP="00F507B2">
      <w:pPr>
        <w:jc w:val="both"/>
        <w:rPr>
          <w:b/>
          <w:i/>
          <w:sz w:val="20"/>
          <w:szCs w:val="20"/>
          <w:lang w:val="ru-RU"/>
        </w:rPr>
      </w:pPr>
    </w:p>
    <w:p w:rsidR="000F69F8" w:rsidRPr="00F507B2" w:rsidRDefault="001E5BE9" w:rsidP="00F507B2">
      <w:pPr>
        <w:jc w:val="both"/>
        <w:rPr>
          <w:b/>
          <w:i/>
          <w:sz w:val="20"/>
          <w:szCs w:val="20"/>
          <w:lang w:val="ru-RU"/>
        </w:rPr>
      </w:pPr>
      <w:proofErr w:type="gramStart"/>
      <w:r w:rsidRPr="00F507B2">
        <w:rPr>
          <w:b/>
          <w:sz w:val="20"/>
          <w:szCs w:val="20"/>
          <w:lang w:val="ru-RU"/>
        </w:rPr>
        <w:t xml:space="preserve">2) </w:t>
      </w:r>
      <w:r w:rsidRPr="00F507B2">
        <w:rPr>
          <w:b/>
          <w:i/>
          <w:sz w:val="20"/>
          <w:szCs w:val="20"/>
          <w:lang w:val="ru-RU"/>
        </w:rPr>
        <w:t xml:space="preserve">Договора об общих условиях предоставления займов, заключенный во исполнение Соглашения об объединении нескольких однородных обязательств от 08 января 2013 г. с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(«Заемщик»)  в соответствии с которым Общество предоставляет Заемщику денежные средства в размере до 7 000 000 000 (Семь миллиардов) российских рублей на срок до 30.11.2015 г., а Заемщик возвращает заем.</w:t>
      </w:r>
      <w:proofErr w:type="gramEnd"/>
      <w:r w:rsidRPr="00F507B2">
        <w:rPr>
          <w:b/>
          <w:i/>
          <w:sz w:val="20"/>
          <w:szCs w:val="20"/>
          <w:lang w:val="ru-RU"/>
        </w:rPr>
        <w:t xml:space="preserve"> Ставка процента равна 8,5% процентов годовых.</w:t>
      </w:r>
    </w:p>
    <w:p w:rsidR="00594862" w:rsidRPr="00F507B2" w:rsidRDefault="00594862" w:rsidP="00594862">
      <w:pPr>
        <w:ind w:left="720"/>
        <w:jc w:val="both"/>
        <w:rPr>
          <w:sz w:val="20"/>
          <w:szCs w:val="20"/>
          <w:lang w:val="ru-RU"/>
        </w:rPr>
      </w:pPr>
    </w:p>
    <w:p w:rsidR="00594862" w:rsidRPr="00F507B2" w:rsidRDefault="001E5BE9" w:rsidP="00594862">
      <w:pPr>
        <w:jc w:val="both"/>
        <w:rPr>
          <w:b/>
          <w:i/>
          <w:sz w:val="20"/>
          <w:szCs w:val="20"/>
          <w:lang w:val="ru-RU"/>
        </w:rPr>
      </w:pPr>
      <w:r w:rsidRPr="00F507B2">
        <w:rPr>
          <w:b/>
          <w:i/>
          <w:sz w:val="20"/>
          <w:szCs w:val="20"/>
          <w:lang w:val="ru-RU"/>
        </w:rPr>
        <w:t>Договор одобрен в качестве крупной сделки единственным участником Общества – Обществом с ограниченной ответственностью «ИКС 5 Ритейл Групп».</w:t>
      </w:r>
    </w:p>
    <w:p w:rsidR="00594862" w:rsidRPr="00F507B2" w:rsidRDefault="00594862" w:rsidP="00594862">
      <w:pPr>
        <w:pStyle w:val="a3"/>
        <w:ind w:right="-58"/>
        <w:rPr>
          <w:color w:val="000000"/>
          <w:sz w:val="20"/>
          <w:lang w:val="ru-RU"/>
        </w:rPr>
      </w:pPr>
    </w:p>
    <w:p w:rsidR="000F69F8" w:rsidRPr="00F507B2" w:rsidRDefault="001E5BE9" w:rsidP="00F507B2">
      <w:pPr>
        <w:pStyle w:val="Default"/>
        <w:jc w:val="both"/>
        <w:rPr>
          <w:b/>
          <w:i/>
          <w:sz w:val="20"/>
          <w:szCs w:val="20"/>
        </w:rPr>
      </w:pPr>
      <w:r w:rsidRPr="00F507B2">
        <w:rPr>
          <w:b/>
          <w:sz w:val="20"/>
          <w:szCs w:val="20"/>
        </w:rPr>
        <w:t xml:space="preserve"> </w:t>
      </w:r>
      <w:proofErr w:type="gramStart"/>
      <w:r w:rsidRPr="00F507B2">
        <w:rPr>
          <w:b/>
          <w:sz w:val="20"/>
          <w:szCs w:val="20"/>
        </w:rPr>
        <w:t>3)</w:t>
      </w:r>
      <w:r w:rsidRPr="00F507B2">
        <w:rPr>
          <w:b/>
          <w:i/>
          <w:sz w:val="20"/>
          <w:szCs w:val="20"/>
        </w:rPr>
        <w:t xml:space="preserve"> Дополнительное соглашения к Соглашению об объединении нескольких однородных обязательств от 08 июля 2013 г., в соответствии с которым объединяются существующие на 08 июля 2013 года однородные обязательства по договорам, заключенным между Обществом и GSWL FINANCE LIMITED («Заемщик»), при этом сумма основного долга на 08 июля 2013 года составила: 6 608 422 007 (Шесть миллиардов шестьсот восемь миллионов четыреста двадцать</w:t>
      </w:r>
      <w:proofErr w:type="gramEnd"/>
      <w:r w:rsidRPr="00F507B2">
        <w:rPr>
          <w:b/>
          <w:i/>
          <w:sz w:val="20"/>
          <w:szCs w:val="20"/>
        </w:rPr>
        <w:t xml:space="preserve"> две тысячи семь) рублей 45 копеек, сумма начисленных процентов: 1 507 807 609 (Один миллиард пятьсот семь миллионов восемьсот семь тысяч шестьсот девять) рублей 69 копеек. </w:t>
      </w:r>
    </w:p>
    <w:p w:rsidR="003A3044" w:rsidRPr="00F507B2" w:rsidRDefault="003A3044" w:rsidP="003A3044">
      <w:pPr>
        <w:jc w:val="both"/>
        <w:rPr>
          <w:b/>
          <w:i/>
          <w:sz w:val="20"/>
          <w:szCs w:val="20"/>
          <w:lang w:val="ru-RU"/>
        </w:rPr>
      </w:pPr>
    </w:p>
    <w:p w:rsidR="003A3044" w:rsidRPr="00F507B2" w:rsidRDefault="001E5BE9" w:rsidP="003A3044">
      <w:pPr>
        <w:jc w:val="both"/>
        <w:rPr>
          <w:b/>
          <w:i/>
          <w:sz w:val="20"/>
          <w:szCs w:val="20"/>
          <w:lang w:val="ru-RU"/>
        </w:rPr>
      </w:pPr>
      <w:r w:rsidRPr="00F507B2">
        <w:rPr>
          <w:b/>
          <w:i/>
          <w:sz w:val="20"/>
          <w:szCs w:val="20"/>
          <w:lang w:val="ru-RU"/>
        </w:rPr>
        <w:t>Соглашение одобрено в качестве крупной сделки единственным участником Общества – Обществом с ограниченной ответственностью «ИКС 5 Ритейл Групп».</w:t>
      </w:r>
    </w:p>
    <w:p w:rsidR="003A3044" w:rsidRPr="00F507B2" w:rsidRDefault="003A3044" w:rsidP="003A3044">
      <w:pPr>
        <w:jc w:val="both"/>
        <w:rPr>
          <w:b/>
          <w:i/>
          <w:sz w:val="20"/>
          <w:szCs w:val="20"/>
          <w:lang w:val="ru-RU"/>
        </w:rPr>
      </w:pPr>
    </w:p>
    <w:p w:rsidR="003A3044" w:rsidRPr="00F507B2" w:rsidRDefault="001E5BE9" w:rsidP="003A3044">
      <w:pPr>
        <w:jc w:val="both"/>
        <w:rPr>
          <w:b/>
          <w:i/>
          <w:sz w:val="20"/>
          <w:szCs w:val="20"/>
          <w:lang w:val="ru-RU"/>
        </w:rPr>
      </w:pPr>
      <w:r w:rsidRPr="00F507B2">
        <w:rPr>
          <w:b/>
          <w:i/>
          <w:sz w:val="20"/>
          <w:szCs w:val="20"/>
          <w:lang w:val="ru-RU"/>
        </w:rPr>
        <w:lastRenderedPageBreak/>
        <w:t>4)</w:t>
      </w:r>
      <w:r w:rsidR="00D02478" w:rsidRPr="006A1469">
        <w:rPr>
          <w:b/>
          <w:i/>
          <w:sz w:val="20"/>
          <w:szCs w:val="20"/>
          <w:lang w:val="ru-RU"/>
        </w:rPr>
        <w:t xml:space="preserve"> </w:t>
      </w:r>
      <w:r w:rsidRPr="00F507B2">
        <w:rPr>
          <w:b/>
          <w:i/>
          <w:sz w:val="20"/>
          <w:szCs w:val="20"/>
          <w:lang w:val="ru-RU"/>
        </w:rPr>
        <w:t>Дополнительное соглашение к Договору об общих условиях предоставления займов от 08 июля 2013 г., в соответствии с которым Общество предоставляет Заемщику денежные средства в размере до 7 000 000 000 (Семь миллиардов) российских рублей на срок до 30.11.2015 г., а Заемщик возвращает заем. Ставка процента равна 8,5% процентов годовых. Дополнительное соглашение к Договору об общих условиях предоставления займов от 08 июля 2013 г. заключено в связи с заключением Дополнительного соглашения к Соглашению об объединении нескольких однородных обязательств от 08 июля 2013 г., указанного в пункте 1 настоящего решения.</w:t>
      </w:r>
    </w:p>
    <w:p w:rsidR="000F69F8" w:rsidRPr="00F507B2" w:rsidRDefault="000F69F8" w:rsidP="00F507B2">
      <w:pPr>
        <w:pStyle w:val="Default"/>
        <w:jc w:val="both"/>
        <w:rPr>
          <w:sz w:val="20"/>
          <w:szCs w:val="20"/>
        </w:rPr>
      </w:pPr>
    </w:p>
    <w:p w:rsidR="003A3044" w:rsidRPr="00F507B2" w:rsidRDefault="001E5BE9" w:rsidP="003A3044">
      <w:pPr>
        <w:jc w:val="both"/>
        <w:rPr>
          <w:b/>
          <w:i/>
          <w:sz w:val="20"/>
          <w:szCs w:val="20"/>
          <w:lang w:val="ru-RU"/>
        </w:rPr>
      </w:pPr>
      <w:r w:rsidRPr="00F507B2">
        <w:rPr>
          <w:b/>
          <w:i/>
          <w:sz w:val="20"/>
          <w:szCs w:val="20"/>
          <w:lang w:val="ru-RU"/>
        </w:rPr>
        <w:t>Дополнительное соглашение одобрено в качестве крупной сделки единственным участником Общества – Обществом с ограниченной ответственностью «ИКС 5 Ритейл Групп».</w:t>
      </w:r>
    </w:p>
    <w:p w:rsidR="00594862" w:rsidRPr="00F507B2" w:rsidRDefault="00594862">
      <w:pPr>
        <w:jc w:val="both"/>
        <w:rPr>
          <w:sz w:val="20"/>
          <w:szCs w:val="20"/>
          <w:lang w:val="ru-RU"/>
        </w:rPr>
      </w:pPr>
    </w:p>
    <w:p w:rsidR="003A3044" w:rsidRPr="00F507B2" w:rsidRDefault="001E5BE9" w:rsidP="003A3044">
      <w:pPr>
        <w:jc w:val="both"/>
        <w:rPr>
          <w:b/>
          <w:sz w:val="20"/>
          <w:szCs w:val="20"/>
          <w:lang w:val="ru-RU"/>
        </w:rPr>
      </w:pPr>
      <w:r w:rsidRPr="00F507B2">
        <w:rPr>
          <w:b/>
          <w:sz w:val="20"/>
          <w:szCs w:val="20"/>
          <w:lang w:val="ru-RU"/>
        </w:rPr>
        <w:t>5)</w:t>
      </w:r>
      <w:r w:rsidR="00D02478" w:rsidRPr="006A1469">
        <w:rPr>
          <w:b/>
          <w:sz w:val="20"/>
          <w:szCs w:val="20"/>
          <w:lang w:val="ru-RU"/>
        </w:rPr>
        <w:t xml:space="preserve"> </w:t>
      </w:r>
      <w:r w:rsidRPr="00F507B2">
        <w:rPr>
          <w:b/>
          <w:i/>
          <w:color w:val="000000"/>
          <w:sz w:val="20"/>
          <w:szCs w:val="20"/>
          <w:lang w:val="ru-RU"/>
        </w:rPr>
        <w:t>Дополнительное соглашение к Договору об общих условиях предоставления займов № 01-6/9842 от 06.08.2012 г., в соответствии с которым  Общество («Займодавец») предоставляет Закрытому акционерному обществу «Торговый дом «ПЕРЕКРЕСТОК»  («Заемщик») денежные средства на сумму до 11 000 000 000 (одиннадцать миллиардов) российских рублей на срок, определяемый следующим образом: с даты предоставления первого Займа и истекает 06 февраля 2014 года, а Заемщик возвращает Заем, уплачивает Займодавцу проценты за пользование Займом по процентной ставке, указываемой в Уведомлении Займодавца.</w:t>
      </w:r>
    </w:p>
    <w:p w:rsidR="003A3044" w:rsidRPr="00F507B2" w:rsidRDefault="003A3044">
      <w:pPr>
        <w:jc w:val="both"/>
        <w:rPr>
          <w:b/>
          <w:i/>
          <w:sz w:val="20"/>
          <w:szCs w:val="20"/>
          <w:lang w:val="ru-RU"/>
        </w:rPr>
      </w:pPr>
    </w:p>
    <w:p w:rsidR="003A3044" w:rsidRPr="00F507B2" w:rsidRDefault="001E5BE9" w:rsidP="003A3044">
      <w:pPr>
        <w:jc w:val="both"/>
        <w:rPr>
          <w:b/>
          <w:i/>
          <w:sz w:val="20"/>
          <w:szCs w:val="20"/>
          <w:lang w:val="ru-RU"/>
        </w:rPr>
      </w:pPr>
      <w:r w:rsidRPr="00F507B2">
        <w:rPr>
          <w:b/>
          <w:i/>
          <w:sz w:val="20"/>
          <w:szCs w:val="20"/>
          <w:lang w:val="ru-RU"/>
        </w:rPr>
        <w:t>Дополнительное соглашение одобрено в качестве крупной сделки единственным участником Общества – Обществом с ограниченной ответственностью «ИКС 5 Ритейл Групп».</w:t>
      </w:r>
    </w:p>
    <w:p w:rsidR="00D02478" w:rsidRPr="00F507B2" w:rsidRDefault="00D02478">
      <w:pPr>
        <w:jc w:val="both"/>
        <w:rPr>
          <w:sz w:val="20"/>
          <w:szCs w:val="20"/>
          <w:lang w:val="ru-RU"/>
        </w:rPr>
      </w:pPr>
    </w:p>
    <w:p w:rsidR="00D02478" w:rsidRPr="00F507B2" w:rsidRDefault="00D02478" w:rsidP="00D02478">
      <w:pPr>
        <w:pStyle w:val="3"/>
        <w:spacing w:after="0"/>
        <w:jc w:val="both"/>
        <w:rPr>
          <w:b/>
          <w:i/>
          <w:sz w:val="20"/>
          <w:szCs w:val="20"/>
          <w:lang w:val="ru-RU"/>
        </w:rPr>
      </w:pPr>
      <w:r w:rsidRPr="00F507B2">
        <w:rPr>
          <w:b/>
          <w:i/>
          <w:sz w:val="20"/>
          <w:szCs w:val="20"/>
          <w:lang w:val="ru-RU"/>
        </w:rPr>
        <w:t xml:space="preserve">6) </w:t>
      </w:r>
      <w:r w:rsidRPr="00F507B2">
        <w:rPr>
          <w:b/>
          <w:i/>
          <w:sz w:val="20"/>
          <w:szCs w:val="20"/>
        </w:rPr>
        <w:t>C</w:t>
      </w:r>
      <w:proofErr w:type="spellStart"/>
      <w:r w:rsidRPr="00F507B2">
        <w:rPr>
          <w:b/>
          <w:i/>
          <w:sz w:val="20"/>
          <w:szCs w:val="20"/>
          <w:lang w:val="ru-RU"/>
        </w:rPr>
        <w:t>делка</w:t>
      </w:r>
      <w:proofErr w:type="spellEnd"/>
      <w:r w:rsidRPr="00F507B2">
        <w:rPr>
          <w:b/>
          <w:i/>
          <w:sz w:val="20"/>
          <w:szCs w:val="20"/>
          <w:lang w:val="ru-RU"/>
        </w:rPr>
        <w:t xml:space="preserve"> (группу взаимосвязанных сделок) по размещению ООО «ИКС 5 ФИНАНС» по открытой подписке документарных процентных неконвертируемых Биржевых облигаций на предъявителя с обязательным централизованным хранением серии БО-04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2 548-й (Две тысячи пятьсот сорок восьмой) день с даты начала размещения Биржевых облигаций выпуска, </w:t>
      </w:r>
      <w:r w:rsidRPr="00F507B2">
        <w:rPr>
          <w:b/>
          <w:i/>
          <w:sz w:val="20"/>
          <w:szCs w:val="20"/>
        </w:rPr>
        <w:t>c</w:t>
      </w:r>
      <w:r w:rsidRPr="00F507B2">
        <w:rPr>
          <w:b/>
          <w:i/>
          <w:sz w:val="20"/>
          <w:szCs w:val="20"/>
          <w:lang w:val="ru-RU"/>
        </w:rPr>
        <w:t xml:space="preserve"> возможностью досрочного погашения по требованию владельцев и по усмотрению Эмитента в размере общей номинальной стоимости Биржевых облигаций выпуска - 5</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 (Пять миллиардов) рублей и совокупного купонного дохода по Биржевым облигациям, определяемого  в соответствии с порядком, установленным в Решении о выпуске Биржевых облигаций и в Проспекте ценных бумаг.</w:t>
      </w:r>
    </w:p>
    <w:p w:rsidR="00D02478" w:rsidRPr="006A1469" w:rsidRDefault="00D02478" w:rsidP="00D02478">
      <w:pPr>
        <w:jc w:val="both"/>
        <w:rPr>
          <w:b/>
          <w:i/>
          <w:sz w:val="20"/>
          <w:szCs w:val="20"/>
          <w:lang w:val="ru-RU"/>
        </w:rPr>
      </w:pPr>
      <w:r w:rsidRPr="006A1469">
        <w:rPr>
          <w:b/>
          <w:i/>
          <w:sz w:val="20"/>
          <w:szCs w:val="20"/>
          <w:lang w:val="ru-RU"/>
        </w:rPr>
        <w:t>Сделка одобрена в качестве крупной сделки единственным участником Общества – Обществом с ограниченной ответственностью «ИКС 5 Ритейл Групп».</w:t>
      </w:r>
    </w:p>
    <w:p w:rsidR="00D02478" w:rsidRPr="00F507B2" w:rsidRDefault="00D02478" w:rsidP="00D02478">
      <w:pPr>
        <w:pStyle w:val="3"/>
        <w:spacing w:after="0"/>
        <w:jc w:val="both"/>
        <w:rPr>
          <w:b/>
          <w:i/>
          <w:sz w:val="20"/>
          <w:szCs w:val="20"/>
          <w:highlight w:val="yellow"/>
          <w:lang w:val="ru-RU"/>
        </w:rPr>
      </w:pPr>
    </w:p>
    <w:p w:rsidR="00D02478" w:rsidRPr="00F507B2" w:rsidRDefault="00D02478" w:rsidP="00D02478">
      <w:pPr>
        <w:pStyle w:val="3"/>
        <w:spacing w:after="0"/>
        <w:jc w:val="both"/>
        <w:rPr>
          <w:b/>
          <w:i/>
          <w:sz w:val="20"/>
          <w:szCs w:val="20"/>
          <w:lang w:val="ru-RU"/>
        </w:rPr>
      </w:pPr>
      <w:r w:rsidRPr="00F507B2">
        <w:rPr>
          <w:b/>
          <w:i/>
          <w:sz w:val="20"/>
          <w:szCs w:val="20"/>
          <w:lang w:val="ru-RU"/>
        </w:rPr>
        <w:t xml:space="preserve">7) Сделка (группу взаимосвязанных сделок) по размещению ООО «ИКС 5 ФИНАНС» по открытой подписке документарных процентных неконвертируемых Биржевых облигаций на предъявителя с обязательным централизованным хранением серии БО-05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2 548-й (Две тысячи пятьсот сорок восьмой) день с даты начала размещения Биржевых облигаций выпуска, </w:t>
      </w:r>
      <w:r w:rsidRPr="00F507B2">
        <w:rPr>
          <w:b/>
          <w:i/>
          <w:sz w:val="20"/>
          <w:szCs w:val="20"/>
        </w:rPr>
        <w:t>c</w:t>
      </w:r>
      <w:r w:rsidRPr="00F507B2">
        <w:rPr>
          <w:b/>
          <w:i/>
          <w:sz w:val="20"/>
          <w:szCs w:val="20"/>
          <w:lang w:val="ru-RU"/>
        </w:rPr>
        <w:t xml:space="preserve"> возможностью досрочного погашения по требованию владельцев и по усмотрению Эмитента в размере общей номинальной стоимости Биржевых облигаций выпуска - 5</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 (Пять миллиардов) рублей и совокупного купонного дохода по Биржевым облигациям, определяемого  в соответствии с порядком, установленным в Решении о выпуске Биржевых облигаций и в Проспекте ценных бумаг.</w:t>
      </w:r>
    </w:p>
    <w:p w:rsidR="00D02478" w:rsidRPr="006A1469" w:rsidRDefault="00D02478" w:rsidP="00D02478">
      <w:pPr>
        <w:jc w:val="both"/>
        <w:rPr>
          <w:b/>
          <w:i/>
          <w:sz w:val="20"/>
          <w:szCs w:val="20"/>
          <w:lang w:val="ru-RU"/>
        </w:rPr>
      </w:pPr>
      <w:r w:rsidRPr="006A1469">
        <w:rPr>
          <w:b/>
          <w:i/>
          <w:sz w:val="20"/>
          <w:szCs w:val="20"/>
          <w:lang w:val="ru-RU"/>
        </w:rPr>
        <w:t>Сделка одобрена в качестве крупной сделки единственным участником Общества – Обществом с ограниченной ответственностью «ИКС 5 Ритейл Групп».</w:t>
      </w:r>
    </w:p>
    <w:p w:rsidR="00D02478" w:rsidRPr="00F507B2" w:rsidRDefault="00D02478" w:rsidP="00D02478">
      <w:pPr>
        <w:pStyle w:val="3"/>
        <w:spacing w:after="0"/>
        <w:jc w:val="both"/>
        <w:rPr>
          <w:b/>
          <w:i/>
          <w:sz w:val="20"/>
          <w:szCs w:val="20"/>
          <w:lang w:val="ru-RU"/>
        </w:rPr>
      </w:pPr>
    </w:p>
    <w:p w:rsidR="00D02478" w:rsidRPr="00F507B2" w:rsidRDefault="00D02478" w:rsidP="00D02478">
      <w:pPr>
        <w:pStyle w:val="3"/>
        <w:spacing w:after="0"/>
        <w:jc w:val="both"/>
        <w:rPr>
          <w:b/>
          <w:i/>
          <w:sz w:val="20"/>
          <w:szCs w:val="20"/>
          <w:highlight w:val="yellow"/>
          <w:lang w:val="ru-RU"/>
        </w:rPr>
      </w:pPr>
    </w:p>
    <w:p w:rsidR="00D02478" w:rsidRPr="00F507B2" w:rsidRDefault="00D02478" w:rsidP="00D02478">
      <w:pPr>
        <w:pStyle w:val="3"/>
        <w:spacing w:after="0"/>
        <w:jc w:val="both"/>
        <w:rPr>
          <w:b/>
          <w:i/>
          <w:sz w:val="20"/>
          <w:szCs w:val="20"/>
          <w:lang w:val="ru-RU"/>
        </w:rPr>
      </w:pPr>
      <w:r w:rsidRPr="00F507B2">
        <w:rPr>
          <w:b/>
          <w:i/>
          <w:sz w:val="20"/>
          <w:szCs w:val="20"/>
          <w:lang w:val="ru-RU"/>
        </w:rPr>
        <w:t xml:space="preserve">8) Сделка (группу взаимосвязанных сделок) по размещению ООО «ИКС 5 ФИНАНС» по открытой подписке документарных процентных неконвертируемых Биржевых облигаций на предъявителя с обязательным централизованным хранением серии БО-06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2 548-й (Две тысячи пятьсот сорок восьмой) день с даты начала размещения Биржевых облигаций выпуска, </w:t>
      </w:r>
      <w:r w:rsidRPr="00F507B2">
        <w:rPr>
          <w:b/>
          <w:i/>
          <w:sz w:val="20"/>
          <w:szCs w:val="20"/>
        </w:rPr>
        <w:t>c</w:t>
      </w:r>
      <w:r w:rsidRPr="00F507B2">
        <w:rPr>
          <w:b/>
          <w:i/>
          <w:sz w:val="20"/>
          <w:szCs w:val="20"/>
          <w:lang w:val="ru-RU"/>
        </w:rPr>
        <w:t xml:space="preserve"> возможностью досрочного погашения по требованию владельцев и по усмотрению Эмитента в размере общей номинальной стоимости Биржевых облигаций выпуска - 5</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 (Пять миллиардов) рублей и совокупного купонного дохода по Биржевым облигациям, определяемого  в соответствии с порядком, установленным в Решении о выпуске Биржевых облигаций и в Проспекте ценных бумаг.</w:t>
      </w:r>
    </w:p>
    <w:p w:rsidR="00D02478" w:rsidRPr="006A1469" w:rsidRDefault="00D02478" w:rsidP="00D02478">
      <w:pPr>
        <w:jc w:val="both"/>
        <w:rPr>
          <w:b/>
          <w:i/>
          <w:sz w:val="20"/>
          <w:szCs w:val="20"/>
          <w:lang w:val="ru-RU"/>
        </w:rPr>
      </w:pPr>
      <w:r w:rsidRPr="006A1469">
        <w:rPr>
          <w:b/>
          <w:i/>
          <w:sz w:val="20"/>
          <w:szCs w:val="20"/>
          <w:lang w:val="ru-RU"/>
        </w:rPr>
        <w:t>Сделка одобрена в качестве крупной сделки единственным участником Общества – Обществом с ограниченной ответственностью «ИКС 5 Ритейл Групп».</w:t>
      </w:r>
    </w:p>
    <w:p w:rsidR="00D02478" w:rsidRPr="006A1469" w:rsidRDefault="00D02478" w:rsidP="00D02478">
      <w:pPr>
        <w:pStyle w:val="3"/>
        <w:spacing w:after="0"/>
        <w:jc w:val="both"/>
        <w:rPr>
          <w:b/>
          <w:i/>
          <w:sz w:val="20"/>
          <w:szCs w:val="20"/>
          <w:lang w:val="ru-RU"/>
        </w:rPr>
      </w:pPr>
    </w:p>
    <w:p w:rsidR="00D02478" w:rsidRPr="00F507B2" w:rsidRDefault="00D02478" w:rsidP="00D02478">
      <w:pPr>
        <w:pStyle w:val="3"/>
        <w:spacing w:after="0"/>
        <w:jc w:val="both"/>
        <w:rPr>
          <w:b/>
          <w:i/>
          <w:sz w:val="20"/>
          <w:szCs w:val="20"/>
          <w:lang w:val="ru-RU"/>
        </w:rPr>
      </w:pPr>
    </w:p>
    <w:p w:rsidR="00D02478" w:rsidRPr="00F507B2" w:rsidRDefault="00D02478" w:rsidP="00D02478">
      <w:pPr>
        <w:pStyle w:val="3"/>
        <w:spacing w:after="0"/>
        <w:jc w:val="both"/>
        <w:rPr>
          <w:b/>
          <w:i/>
          <w:sz w:val="20"/>
          <w:szCs w:val="20"/>
          <w:lang w:val="ru-RU"/>
        </w:rPr>
      </w:pPr>
      <w:r w:rsidRPr="00F507B2">
        <w:rPr>
          <w:b/>
          <w:i/>
          <w:sz w:val="20"/>
          <w:szCs w:val="20"/>
          <w:lang w:val="ru-RU"/>
        </w:rPr>
        <w:lastRenderedPageBreak/>
        <w:t xml:space="preserve">9) Сделка (группу взаимосвязанных сделок) по размещению ООО «ИКС 5 ФИНАНС» по открытой подписке документарных процентных неконвертируемых Биржевых облигаций на предъявителя с обязательным централизованным хранением серии БО-07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2 548-й (Две тысячи пятьсот сорок восьмой) день с даты начала размещения Биржевых облигаций выпуска, </w:t>
      </w:r>
      <w:r w:rsidRPr="00F507B2">
        <w:rPr>
          <w:b/>
          <w:i/>
          <w:sz w:val="20"/>
          <w:szCs w:val="20"/>
        </w:rPr>
        <w:t>c</w:t>
      </w:r>
      <w:r w:rsidRPr="00F507B2">
        <w:rPr>
          <w:b/>
          <w:i/>
          <w:sz w:val="20"/>
          <w:szCs w:val="20"/>
          <w:lang w:val="ru-RU"/>
        </w:rPr>
        <w:t xml:space="preserve"> возможностью досрочного погашения по требованию владельцев и по усмотрению Эмитента в размере общей номинальной стоимости Биржевых облигаций выпуска - 5</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 (Пять миллиардов) рублей и совокупного купонного дохода по Биржевым облигациям, определяемого  в соответствии с порядком, установленным в Решении о выпуске Биржевых облигаций и в Проспекте ценных бумаг.</w:t>
      </w:r>
    </w:p>
    <w:p w:rsidR="00D02478" w:rsidRPr="006A1469" w:rsidRDefault="00D02478" w:rsidP="00D02478">
      <w:pPr>
        <w:jc w:val="both"/>
        <w:rPr>
          <w:b/>
          <w:i/>
          <w:sz w:val="20"/>
          <w:szCs w:val="20"/>
          <w:lang w:val="ru-RU"/>
        </w:rPr>
      </w:pPr>
      <w:r w:rsidRPr="006A1469">
        <w:rPr>
          <w:b/>
          <w:i/>
          <w:sz w:val="20"/>
          <w:szCs w:val="20"/>
          <w:lang w:val="ru-RU"/>
        </w:rPr>
        <w:t>Сделка одобрена в качестве крупной сделки единственным участником Общества – Обществом с ограниченной ответственностью «ИКС 5 Ритейл Групп».</w:t>
      </w:r>
    </w:p>
    <w:p w:rsidR="00D02478" w:rsidRPr="00F507B2" w:rsidRDefault="00D02478" w:rsidP="00D02478">
      <w:pPr>
        <w:pStyle w:val="3"/>
        <w:spacing w:after="0"/>
        <w:jc w:val="both"/>
        <w:rPr>
          <w:b/>
          <w:i/>
          <w:sz w:val="20"/>
          <w:szCs w:val="20"/>
          <w:lang w:val="ru-RU"/>
        </w:rPr>
      </w:pPr>
    </w:p>
    <w:p w:rsidR="00D02478" w:rsidRPr="00F507B2" w:rsidRDefault="00D02478">
      <w:pPr>
        <w:jc w:val="both"/>
        <w:rPr>
          <w:sz w:val="20"/>
          <w:szCs w:val="20"/>
          <w:lang w:val="ru-RU"/>
        </w:rPr>
      </w:pPr>
    </w:p>
    <w:p w:rsidR="006923CB" w:rsidRPr="00F507B2" w:rsidRDefault="001E5BE9" w:rsidP="006923CB">
      <w:pPr>
        <w:jc w:val="both"/>
        <w:rPr>
          <w:b/>
          <w:bCs/>
          <w:sz w:val="20"/>
          <w:szCs w:val="20"/>
          <w:lang w:val="ru-RU"/>
        </w:rPr>
      </w:pPr>
      <w:r w:rsidRPr="00F507B2">
        <w:rPr>
          <w:b/>
          <w:sz w:val="20"/>
          <w:szCs w:val="20"/>
          <w:lang w:val="ru-RU"/>
        </w:rPr>
        <w:t xml:space="preserve">9. </w:t>
      </w:r>
      <w:r w:rsidRPr="00F507B2">
        <w:rPr>
          <w:b/>
          <w:bCs/>
          <w:sz w:val="20"/>
          <w:szCs w:val="20"/>
          <w:lang w:val="ru-RU"/>
        </w:rPr>
        <w:t xml:space="preserve">Перечень совершенных Обществом в отчетном году сделок, признаваемых в соответствии с Федеральным законом «Об обществах с ограниченной ответственностью» </w:t>
      </w:r>
      <w:r w:rsidRPr="00F507B2">
        <w:rPr>
          <w:b/>
          <w:bCs/>
          <w:sz w:val="20"/>
          <w:szCs w:val="20"/>
          <w:u w:val="single"/>
          <w:lang w:val="ru-RU"/>
        </w:rPr>
        <w:t>сделками, в совершении которых имеется заинтересованность,</w:t>
      </w:r>
      <w:r w:rsidRPr="00F507B2">
        <w:rPr>
          <w:b/>
          <w:bCs/>
          <w:sz w:val="20"/>
          <w:szCs w:val="20"/>
          <w:lang w:val="ru-RU"/>
        </w:rPr>
        <w:t xml:space="preserve"> с указанием по каждой сделке заинтересованного лица (лиц), существенных условий и органа управления Общества, принявшего решение о ее одобрении.</w:t>
      </w:r>
    </w:p>
    <w:p w:rsidR="00CE68D5" w:rsidRPr="00F507B2" w:rsidRDefault="00CE68D5" w:rsidP="006923CB">
      <w:pPr>
        <w:jc w:val="both"/>
        <w:rPr>
          <w:b/>
          <w:bCs/>
          <w:sz w:val="20"/>
          <w:szCs w:val="20"/>
          <w:lang w:val="ru-RU"/>
        </w:rPr>
      </w:pPr>
    </w:p>
    <w:p w:rsidR="00CE68D5" w:rsidRPr="00F507B2" w:rsidRDefault="001E5BE9" w:rsidP="006923CB">
      <w:pPr>
        <w:jc w:val="both"/>
        <w:rPr>
          <w:b/>
          <w:bCs/>
          <w:sz w:val="20"/>
          <w:szCs w:val="20"/>
          <w:lang w:val="ru-RU"/>
        </w:rPr>
      </w:pPr>
      <w:r w:rsidRPr="00F507B2">
        <w:rPr>
          <w:b/>
          <w:bCs/>
          <w:sz w:val="20"/>
          <w:szCs w:val="20"/>
          <w:lang w:val="ru-RU"/>
        </w:rPr>
        <w:t>1)</w:t>
      </w:r>
    </w:p>
    <w:tbl>
      <w:tblPr>
        <w:tblW w:w="0" w:type="auto"/>
        <w:tblBorders>
          <w:top w:val="nil"/>
          <w:left w:val="nil"/>
          <w:bottom w:val="nil"/>
          <w:right w:val="nil"/>
        </w:tblBorders>
        <w:tblLook w:val="0000" w:firstRow="0" w:lastRow="0" w:firstColumn="0" w:lastColumn="0" w:noHBand="0" w:noVBand="0"/>
      </w:tblPr>
      <w:tblGrid>
        <w:gridCol w:w="9571"/>
      </w:tblGrid>
      <w:tr w:rsidR="00CE68D5" w:rsidRPr="0039580D" w:rsidTr="00CE68D5">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Дополнительное соглашение к Договору об общих условиях предоставления займов № 01-6/14498 от 07 декабря  2010,</w:t>
            </w:r>
            <w:r w:rsidRPr="00F507B2">
              <w:rPr>
                <w:b/>
                <w:i/>
                <w:color w:val="000000"/>
                <w:sz w:val="20"/>
                <w:szCs w:val="20"/>
                <w:lang w:val="ru-RU"/>
              </w:rPr>
              <w:t xml:space="preserve"> </w:t>
            </w:r>
            <w:r w:rsidRPr="00F507B2">
              <w:rPr>
                <w:b/>
                <w:i/>
                <w:sz w:val="20"/>
                <w:szCs w:val="20"/>
                <w:lang w:val="ru-RU"/>
              </w:rPr>
              <w:t xml:space="preserve">об изменении порядка выдачи займов и уплаты процентов, а также об изменении реквизитов. </w:t>
            </w:r>
          </w:p>
          <w:p w:rsidR="000F69F8" w:rsidRPr="00F507B2" w:rsidRDefault="000F69F8" w:rsidP="00F507B2">
            <w:pPr>
              <w:pStyle w:val="Default"/>
              <w:ind w:left="567"/>
              <w:rPr>
                <w:rFonts w:eastAsia="Calibri"/>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b/>
          <w:i/>
          <w:sz w:val="20"/>
          <w:szCs w:val="20"/>
          <w:lang w:val="ru-RU"/>
        </w:rPr>
        <w:t>Внесение изменений в Статью «Выдача займов» Договора об общих условиях предоставления займов № 01-6/14498 от 07.12.2010  г. и изложение п.4 указанной Статьи  в следующей редакции:«4. Каждый Заем выплачивается одной суммой на расчетный счет Заемщика в банке, указанный в Заявке Заемщика.»</w:t>
      </w:r>
    </w:p>
    <w:p w:rsidR="000F69F8" w:rsidRPr="00F507B2" w:rsidRDefault="001E5BE9" w:rsidP="00F507B2">
      <w:pPr>
        <w:ind w:left="567"/>
        <w:jc w:val="both"/>
        <w:rPr>
          <w:b/>
          <w:i/>
          <w:sz w:val="20"/>
          <w:szCs w:val="20"/>
          <w:lang w:val="ru-RU"/>
        </w:rPr>
      </w:pPr>
      <w:r w:rsidRPr="00F507B2">
        <w:rPr>
          <w:b/>
          <w:i/>
          <w:sz w:val="20"/>
          <w:szCs w:val="20"/>
          <w:lang w:val="ru-RU"/>
        </w:rPr>
        <w:t>Изложение Статьи  «Проценты» Договора об общих условиях предоставления займов № 01-6/10902 от 14.07.2011  г.  в следующей редакции: «Ставка процента указывается в Уведомлении Займодавца.</w:t>
      </w:r>
    </w:p>
    <w:p w:rsidR="000F69F8" w:rsidRPr="00F507B2" w:rsidRDefault="001E5BE9" w:rsidP="00F507B2">
      <w:pPr>
        <w:ind w:left="567"/>
        <w:jc w:val="both"/>
        <w:rPr>
          <w:b/>
          <w:i/>
          <w:sz w:val="20"/>
          <w:szCs w:val="20"/>
          <w:lang w:val="ru-RU"/>
        </w:rPr>
      </w:pPr>
      <w:r w:rsidRPr="00F507B2">
        <w:rPr>
          <w:b/>
          <w:i/>
          <w:sz w:val="20"/>
          <w:szCs w:val="20"/>
          <w:lang w:val="ru-RU"/>
        </w:rPr>
        <w:t>Ставка процента, указанная в Уведомлении Займодавца признается согласованной Займодавцем и Заемщиком.</w:t>
      </w:r>
    </w:p>
    <w:p w:rsidR="000F69F8" w:rsidRPr="00F507B2" w:rsidRDefault="001E5BE9" w:rsidP="00F507B2">
      <w:pPr>
        <w:ind w:left="567"/>
        <w:jc w:val="both"/>
        <w:rPr>
          <w:b/>
          <w:i/>
          <w:sz w:val="20"/>
          <w:szCs w:val="20"/>
          <w:lang w:val="ru-RU"/>
        </w:rPr>
      </w:pPr>
      <w:r w:rsidRPr="00F507B2">
        <w:rPr>
          <w:b/>
          <w:i/>
          <w:sz w:val="20"/>
          <w:szCs w:val="20"/>
          <w:lang w:val="ru-RU"/>
        </w:rPr>
        <w:t>Ставка процента может быть изменена Займодавцем в одностороннем порядке путем направления Заемщику Уведомления по форме Приложения 4 к Договору.</w:t>
      </w:r>
    </w:p>
    <w:p w:rsidR="000F69F8" w:rsidRPr="00F507B2" w:rsidRDefault="001E5BE9" w:rsidP="00F507B2">
      <w:pPr>
        <w:ind w:left="567"/>
        <w:jc w:val="both"/>
        <w:rPr>
          <w:b/>
          <w:i/>
          <w:sz w:val="20"/>
          <w:szCs w:val="20"/>
          <w:lang w:val="ru-RU"/>
        </w:rPr>
      </w:pPr>
      <w:r w:rsidRPr="00F507B2">
        <w:rPr>
          <w:b/>
          <w:i/>
          <w:sz w:val="20"/>
          <w:szCs w:val="20"/>
          <w:lang w:val="ru-RU"/>
        </w:rPr>
        <w:t xml:space="preserve">Заемщик уплачивает Займодавцу проценты от остатка суммы долга. </w:t>
      </w:r>
    </w:p>
    <w:p w:rsidR="000F69F8" w:rsidRPr="00F507B2" w:rsidRDefault="001E5BE9" w:rsidP="00F507B2">
      <w:pPr>
        <w:ind w:left="567"/>
        <w:jc w:val="both"/>
        <w:rPr>
          <w:b/>
          <w:i/>
          <w:sz w:val="20"/>
          <w:szCs w:val="20"/>
          <w:lang w:val="ru-RU"/>
        </w:rPr>
      </w:pPr>
      <w:r w:rsidRPr="00F507B2">
        <w:rPr>
          <w:b/>
          <w:i/>
          <w:sz w:val="20"/>
          <w:szCs w:val="20"/>
          <w:lang w:val="ru-RU"/>
        </w:rPr>
        <w:t>Выплата начисленных процентов осуществляется на основании Уведомления Займодавца, составленного по форме Приложения 5 к Договору и направленного Заемщику (далее «Уведомление об уплате процентов»).</w:t>
      </w:r>
    </w:p>
    <w:p w:rsidR="000F69F8" w:rsidRPr="00F507B2" w:rsidRDefault="001E5BE9" w:rsidP="00F507B2">
      <w:pPr>
        <w:ind w:left="567"/>
        <w:jc w:val="both"/>
        <w:rPr>
          <w:b/>
          <w:i/>
          <w:sz w:val="20"/>
          <w:szCs w:val="20"/>
          <w:lang w:val="ru-RU"/>
        </w:rPr>
      </w:pPr>
      <w:r w:rsidRPr="00F507B2">
        <w:rPr>
          <w:b/>
          <w:i/>
          <w:sz w:val="20"/>
          <w:szCs w:val="20"/>
          <w:lang w:val="ru-RU"/>
        </w:rPr>
        <w:t>Проценты должны быть выплачены не позднее 10 (десяти)</w:t>
      </w:r>
      <w:r w:rsidRPr="00F507B2">
        <w:rPr>
          <w:b/>
          <w:i/>
          <w:sz w:val="20"/>
          <w:szCs w:val="20"/>
        </w:rPr>
        <w:t> </w:t>
      </w:r>
      <w:r w:rsidRPr="00F507B2">
        <w:rPr>
          <w:b/>
          <w:i/>
          <w:sz w:val="20"/>
          <w:szCs w:val="20"/>
          <w:lang w:val="ru-RU"/>
        </w:rPr>
        <w:t xml:space="preserve"> банковских дней с даты получения Уведомления об уплате процентов Заемщиком, если иной срок исполнения обязательства не установлен в самом Уведомлении об уплате процентов.</w:t>
      </w:r>
    </w:p>
    <w:p w:rsidR="000F69F8" w:rsidRPr="00F507B2" w:rsidRDefault="001E5BE9" w:rsidP="00F507B2">
      <w:pPr>
        <w:ind w:left="567"/>
        <w:jc w:val="both"/>
        <w:rPr>
          <w:b/>
          <w:i/>
          <w:sz w:val="20"/>
          <w:szCs w:val="20"/>
          <w:lang w:val="ru-RU"/>
        </w:rPr>
      </w:pPr>
      <w:r w:rsidRPr="00F507B2">
        <w:rPr>
          <w:b/>
          <w:i/>
          <w:sz w:val="20"/>
          <w:szCs w:val="20"/>
          <w:lang w:val="ru-RU"/>
        </w:rPr>
        <w:t xml:space="preserve">Все проценты по Договору должны быть уплачены </w:t>
      </w:r>
      <w:r w:rsidRPr="00F507B2">
        <w:rPr>
          <w:b/>
          <w:i/>
          <w:iCs/>
          <w:sz w:val="20"/>
          <w:szCs w:val="20"/>
          <w:lang w:val="ru-RU"/>
        </w:rPr>
        <w:t>не позднее</w:t>
      </w:r>
      <w:r w:rsidRPr="00F507B2">
        <w:rPr>
          <w:b/>
          <w:i/>
          <w:sz w:val="20"/>
          <w:szCs w:val="20"/>
          <w:lang w:val="ru-RU"/>
        </w:rPr>
        <w:t xml:space="preserve"> дня возврата суммы всех Займов, выданных по настоящему Договору.»</w:t>
      </w:r>
    </w:p>
    <w:p w:rsidR="000F69F8" w:rsidRPr="00F507B2" w:rsidRDefault="000F69F8" w:rsidP="00F507B2">
      <w:pPr>
        <w:ind w:left="567"/>
        <w:jc w:val="both"/>
        <w:rPr>
          <w:b/>
          <w:i/>
          <w:sz w:val="20"/>
          <w:szCs w:val="20"/>
          <w:lang w:val="ru-RU"/>
        </w:rPr>
      </w:pPr>
    </w:p>
    <w:p w:rsidR="000F69F8" w:rsidRPr="00F507B2" w:rsidRDefault="001E5BE9" w:rsidP="00F507B2">
      <w:pPr>
        <w:tabs>
          <w:tab w:val="left" w:pos="784"/>
        </w:tabs>
        <w:ind w:left="567"/>
        <w:jc w:val="both"/>
        <w:rPr>
          <w:b/>
          <w:i/>
          <w:sz w:val="20"/>
          <w:szCs w:val="20"/>
          <w:lang w:val="ru-RU"/>
        </w:rPr>
      </w:pPr>
      <w:r w:rsidRPr="00F507B2">
        <w:rPr>
          <w:b/>
          <w:i/>
          <w:sz w:val="20"/>
          <w:szCs w:val="20"/>
          <w:lang w:val="ru-RU"/>
        </w:rPr>
        <w:t xml:space="preserve">  Изложение положения  Договора «</w:t>
      </w:r>
      <w:r w:rsidRPr="00F507B2">
        <w:rPr>
          <w:b/>
          <w:bCs/>
          <w:i/>
          <w:sz w:val="20"/>
          <w:szCs w:val="20"/>
          <w:lang w:val="ru-RU"/>
        </w:rPr>
        <w:t>Местонахождение и иные сведения</w:t>
      </w:r>
      <w:r w:rsidRPr="00F507B2">
        <w:rPr>
          <w:b/>
          <w:i/>
          <w:sz w:val="20"/>
          <w:szCs w:val="20"/>
          <w:lang w:val="ru-RU"/>
        </w:rPr>
        <w:t>» в новой редакции, в связи с изменением реквизитов.</w:t>
      </w:r>
    </w:p>
    <w:p w:rsidR="000F69F8" w:rsidRPr="00F507B2" w:rsidRDefault="000F69F8" w:rsidP="00F507B2">
      <w:pPr>
        <w:tabs>
          <w:tab w:val="left" w:pos="784"/>
        </w:tabs>
        <w:ind w:left="567"/>
        <w:jc w:val="both"/>
        <w:rPr>
          <w:b/>
          <w:i/>
          <w:sz w:val="20"/>
          <w:szCs w:val="20"/>
          <w:lang w:val="ru-RU"/>
        </w:rPr>
      </w:pPr>
    </w:p>
    <w:p w:rsidR="000F69F8" w:rsidRPr="00F507B2" w:rsidRDefault="001E5BE9" w:rsidP="00F507B2">
      <w:pPr>
        <w:tabs>
          <w:tab w:val="left" w:pos="784"/>
        </w:tabs>
        <w:ind w:left="567"/>
        <w:jc w:val="both"/>
        <w:rPr>
          <w:sz w:val="20"/>
          <w:szCs w:val="20"/>
          <w:lang w:val="ru-RU"/>
        </w:rPr>
      </w:pPr>
      <w:r w:rsidRPr="00F507B2">
        <w:rPr>
          <w:sz w:val="20"/>
          <w:szCs w:val="20"/>
          <w:lang w:val="ru-RU"/>
        </w:rPr>
        <w:t>Заинтересованное лицо:</w:t>
      </w:r>
    </w:p>
    <w:p w:rsidR="000F69F8" w:rsidRPr="00F507B2" w:rsidRDefault="001E5BE9" w:rsidP="00F507B2">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0F69F8" w:rsidRPr="00F507B2" w:rsidRDefault="000F69F8" w:rsidP="00F507B2">
      <w:pPr>
        <w:tabs>
          <w:tab w:val="left" w:pos="784"/>
        </w:tabs>
        <w:ind w:left="567"/>
        <w:jc w:val="both"/>
        <w:rPr>
          <w:sz w:val="20"/>
          <w:szCs w:val="20"/>
          <w:lang w:val="ru-RU"/>
        </w:rPr>
      </w:pPr>
    </w:p>
    <w:p w:rsidR="000F69F8" w:rsidRPr="00F507B2" w:rsidRDefault="001E5BE9" w:rsidP="00F507B2">
      <w:pPr>
        <w:pStyle w:val="u"/>
        <w:ind w:left="567" w:firstLine="0"/>
        <w:rPr>
          <w:sz w:val="20"/>
          <w:szCs w:val="20"/>
        </w:rPr>
      </w:pPr>
      <w:r w:rsidRPr="00F507B2">
        <w:rPr>
          <w:sz w:val="20"/>
          <w:szCs w:val="20"/>
        </w:rPr>
        <w:t>Органы управления, принявшие решение об ее одобрении:</w:t>
      </w:r>
    </w:p>
    <w:p w:rsidR="000F69F8" w:rsidRPr="00F507B2" w:rsidRDefault="001E5BE9" w:rsidP="00F507B2">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0F69F8" w:rsidRPr="00F507B2" w:rsidRDefault="000F69F8" w:rsidP="00F507B2">
      <w:pPr>
        <w:pStyle w:val="u"/>
        <w:ind w:left="567" w:firstLine="0"/>
        <w:rPr>
          <w:b/>
          <w:i/>
          <w:sz w:val="20"/>
          <w:szCs w:val="20"/>
        </w:rPr>
      </w:pPr>
    </w:p>
    <w:p w:rsidR="00CE68D5" w:rsidRPr="00F507B2" w:rsidRDefault="001E5BE9" w:rsidP="00CE68D5">
      <w:pPr>
        <w:pStyle w:val="u"/>
        <w:ind w:firstLine="0"/>
        <w:rPr>
          <w:b/>
          <w:sz w:val="20"/>
          <w:szCs w:val="20"/>
        </w:rPr>
      </w:pPr>
      <w:r w:rsidRPr="00F507B2">
        <w:rPr>
          <w:b/>
          <w:sz w:val="20"/>
          <w:szCs w:val="20"/>
        </w:rPr>
        <w:t xml:space="preserve">2) </w:t>
      </w:r>
    </w:p>
    <w:tbl>
      <w:tblPr>
        <w:tblW w:w="0" w:type="auto"/>
        <w:tblBorders>
          <w:top w:val="nil"/>
          <w:left w:val="nil"/>
          <w:bottom w:val="nil"/>
          <w:right w:val="nil"/>
        </w:tblBorders>
        <w:tblLook w:val="0000" w:firstRow="0" w:lastRow="0" w:firstColumn="0" w:lastColumn="0" w:noHBand="0" w:noVBand="0"/>
      </w:tblPr>
      <w:tblGrid>
        <w:gridCol w:w="9571"/>
      </w:tblGrid>
      <w:tr w:rsidR="00CE68D5" w:rsidRPr="0039580D" w:rsidTr="00CE68D5">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rFonts w:eastAsia="Calibri"/>
                <w:color w:val="000000"/>
                <w:sz w:val="20"/>
                <w:szCs w:val="20"/>
                <w:lang w:val="ru-RU"/>
              </w:rPr>
            </w:pPr>
            <w:r w:rsidRPr="00F507B2">
              <w:rPr>
                <w:b/>
                <w:i/>
                <w:sz w:val="20"/>
                <w:szCs w:val="20"/>
                <w:lang w:val="ru-RU"/>
              </w:rPr>
              <w:t>Дополнительное соглашение от «24» января 2013 г. к Договору об общих условиях предоставления займов  № 01-6/7836 от 12.04.2011 г., об изменении порядка выдачи займов и уплаты процентов</w:t>
            </w:r>
            <w:r w:rsidRPr="00F507B2">
              <w:rPr>
                <w:rFonts w:eastAsia="Calibri"/>
                <w:color w:val="000000"/>
                <w:sz w:val="20"/>
                <w:szCs w:val="20"/>
                <w:lang w:val="ru-RU"/>
              </w:rPr>
              <w:t xml:space="preserve"> </w:t>
            </w:r>
          </w:p>
          <w:p w:rsidR="000F69F8" w:rsidRPr="00F507B2" w:rsidRDefault="000F69F8" w:rsidP="00F507B2">
            <w:pPr>
              <w:pStyle w:val="Default"/>
              <w:ind w:left="567"/>
              <w:rPr>
                <w:rFonts w:eastAsia="Calibri"/>
                <w:sz w:val="20"/>
                <w:szCs w:val="20"/>
              </w:rPr>
            </w:pPr>
          </w:p>
        </w:tc>
      </w:tr>
    </w:tbl>
    <w:p w:rsidR="000F69F8" w:rsidRPr="00F507B2" w:rsidRDefault="000F69F8" w:rsidP="00F507B2">
      <w:pPr>
        <w:ind w:left="567"/>
        <w:jc w:val="both"/>
        <w:rPr>
          <w:sz w:val="20"/>
          <w:szCs w:val="20"/>
          <w:lang w:val="ru-RU"/>
        </w:rPr>
      </w:pPr>
    </w:p>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b/>
          <w:i/>
          <w:sz w:val="20"/>
          <w:szCs w:val="20"/>
          <w:lang w:val="ru-RU"/>
        </w:rPr>
        <w:t xml:space="preserve"> Внесение изменений в Статью  3 «Выдача займов»  Договора об общих условиях предоставления займов № 01-6/11497 от 29.04.2011 г. (далее «Договор»)  и изложение п. 4 указанной Статьи в следующей редакции:</w:t>
      </w:r>
    </w:p>
    <w:p w:rsidR="000F69F8" w:rsidRPr="00F507B2" w:rsidRDefault="001E5BE9" w:rsidP="00F507B2">
      <w:pPr>
        <w:ind w:left="567"/>
        <w:jc w:val="both"/>
        <w:rPr>
          <w:b/>
          <w:i/>
          <w:sz w:val="20"/>
          <w:szCs w:val="20"/>
          <w:lang w:val="ru-RU"/>
        </w:rPr>
      </w:pPr>
      <w:r w:rsidRPr="00F507B2">
        <w:rPr>
          <w:b/>
          <w:i/>
          <w:sz w:val="20"/>
          <w:szCs w:val="20"/>
          <w:lang w:val="ru-RU"/>
        </w:rPr>
        <w:t>«4. Каждый Заем выплачивается одной суммой на расчетный счет Заемщика в банке, указанный в Заявке Заемщика.»</w:t>
      </w:r>
    </w:p>
    <w:p w:rsidR="000F69F8" w:rsidRPr="00F507B2" w:rsidRDefault="001E5BE9" w:rsidP="00F507B2">
      <w:pPr>
        <w:ind w:left="567"/>
        <w:jc w:val="both"/>
        <w:rPr>
          <w:b/>
          <w:i/>
          <w:sz w:val="20"/>
          <w:szCs w:val="20"/>
          <w:lang w:val="ru-RU"/>
        </w:rPr>
      </w:pPr>
      <w:r w:rsidRPr="00F507B2">
        <w:rPr>
          <w:b/>
          <w:i/>
          <w:sz w:val="20"/>
          <w:szCs w:val="20"/>
          <w:lang w:val="ru-RU"/>
        </w:rPr>
        <w:t>Изложение Статьи 6  «Проценты» Договора в следующей редакции:</w:t>
      </w:r>
    </w:p>
    <w:p w:rsidR="000F69F8" w:rsidRPr="00F507B2" w:rsidRDefault="001E5BE9" w:rsidP="00F507B2">
      <w:pPr>
        <w:ind w:left="567"/>
        <w:jc w:val="both"/>
        <w:rPr>
          <w:b/>
          <w:i/>
          <w:sz w:val="20"/>
          <w:szCs w:val="20"/>
          <w:lang w:val="ru-RU"/>
        </w:rPr>
      </w:pPr>
      <w:r w:rsidRPr="00F507B2">
        <w:rPr>
          <w:b/>
          <w:i/>
          <w:sz w:val="20"/>
          <w:szCs w:val="20"/>
          <w:lang w:val="ru-RU"/>
        </w:rPr>
        <w:t>«Ставка процента указывается в Уведомлении Займодавца.</w:t>
      </w:r>
    </w:p>
    <w:p w:rsidR="000F69F8" w:rsidRPr="00F507B2" w:rsidRDefault="001E5BE9" w:rsidP="00F507B2">
      <w:pPr>
        <w:ind w:left="567"/>
        <w:jc w:val="both"/>
        <w:rPr>
          <w:b/>
          <w:i/>
          <w:sz w:val="20"/>
          <w:szCs w:val="20"/>
          <w:lang w:val="ru-RU"/>
        </w:rPr>
      </w:pPr>
      <w:r w:rsidRPr="00F507B2">
        <w:rPr>
          <w:b/>
          <w:i/>
          <w:sz w:val="20"/>
          <w:szCs w:val="20"/>
          <w:lang w:val="ru-RU"/>
        </w:rPr>
        <w:t>Ставка процента, указанная в Уведомлении Займодавца признается согласованной Займодавцем и Заемщиком.</w:t>
      </w:r>
    </w:p>
    <w:p w:rsidR="000F69F8" w:rsidRPr="00F507B2" w:rsidRDefault="001E5BE9" w:rsidP="00F507B2">
      <w:pPr>
        <w:ind w:left="567"/>
        <w:jc w:val="both"/>
        <w:rPr>
          <w:b/>
          <w:i/>
          <w:sz w:val="20"/>
          <w:szCs w:val="20"/>
          <w:lang w:val="ru-RU"/>
        </w:rPr>
      </w:pPr>
      <w:r w:rsidRPr="00F507B2">
        <w:rPr>
          <w:b/>
          <w:i/>
          <w:sz w:val="20"/>
          <w:szCs w:val="20"/>
          <w:lang w:val="ru-RU"/>
        </w:rPr>
        <w:t>Ставка процента может быть изменена Займодавцем в одностороннем порядке путем направления Заемщику Уведомления по форме Приложения 4 к Договору.</w:t>
      </w:r>
    </w:p>
    <w:p w:rsidR="000F69F8" w:rsidRPr="00F507B2" w:rsidRDefault="001E5BE9" w:rsidP="00F507B2">
      <w:pPr>
        <w:ind w:left="567"/>
        <w:jc w:val="both"/>
        <w:rPr>
          <w:b/>
          <w:i/>
          <w:sz w:val="20"/>
          <w:szCs w:val="20"/>
          <w:lang w:val="ru-RU"/>
        </w:rPr>
      </w:pPr>
      <w:r w:rsidRPr="00F507B2">
        <w:rPr>
          <w:b/>
          <w:i/>
          <w:sz w:val="20"/>
          <w:szCs w:val="20"/>
          <w:lang w:val="ru-RU"/>
        </w:rPr>
        <w:t>Заемщик уплачивает Займодавцу проценты от остатка суммы долга. Выплата начисленных процентов осуществляется на основании Уведомления Займодавца, составленного по форме Приложения 5 к Договору и направленного Заемщику (далее «Уведомление об уплате процентов»).</w:t>
      </w:r>
    </w:p>
    <w:p w:rsidR="000F69F8" w:rsidRPr="00F507B2" w:rsidRDefault="001E5BE9" w:rsidP="00F507B2">
      <w:pPr>
        <w:ind w:left="567"/>
        <w:jc w:val="both"/>
        <w:rPr>
          <w:b/>
          <w:i/>
          <w:sz w:val="20"/>
          <w:szCs w:val="20"/>
          <w:lang w:val="ru-RU"/>
        </w:rPr>
      </w:pPr>
      <w:r w:rsidRPr="00F507B2">
        <w:rPr>
          <w:b/>
          <w:i/>
          <w:sz w:val="20"/>
          <w:szCs w:val="20"/>
          <w:lang w:val="ru-RU"/>
        </w:rPr>
        <w:t>Проценты должны быть выплачены не позднее 10 (десяти) банковских дней с даты получения Уведомления об уплате процентов Заемщиком, если иной срок исполнения обязательства не установлен в самом Уведомлении об уплате процентов.</w:t>
      </w:r>
    </w:p>
    <w:p w:rsidR="000F69F8" w:rsidRPr="00F507B2" w:rsidRDefault="001E5BE9" w:rsidP="00F507B2">
      <w:pPr>
        <w:ind w:left="567"/>
        <w:jc w:val="both"/>
        <w:rPr>
          <w:b/>
          <w:i/>
          <w:sz w:val="20"/>
          <w:szCs w:val="20"/>
          <w:lang w:val="ru-RU"/>
        </w:rPr>
      </w:pPr>
      <w:r w:rsidRPr="00F507B2">
        <w:rPr>
          <w:b/>
          <w:i/>
          <w:sz w:val="20"/>
          <w:szCs w:val="20"/>
          <w:lang w:val="ru-RU"/>
        </w:rPr>
        <w:t>Все проценты по Договору уплачиваются не позднее дня возврата суммы всех Займов, выданных по настоящему Договору.»</w:t>
      </w:r>
    </w:p>
    <w:p w:rsidR="000F69F8" w:rsidRPr="00F507B2" w:rsidRDefault="001E5BE9" w:rsidP="00F507B2">
      <w:pPr>
        <w:ind w:left="567"/>
        <w:jc w:val="both"/>
        <w:rPr>
          <w:b/>
          <w:i/>
          <w:sz w:val="20"/>
          <w:szCs w:val="20"/>
          <w:lang w:val="ru-RU"/>
        </w:rPr>
      </w:pPr>
      <w:r w:rsidRPr="00F507B2">
        <w:rPr>
          <w:b/>
          <w:i/>
          <w:sz w:val="20"/>
          <w:szCs w:val="20"/>
          <w:lang w:val="ru-RU"/>
        </w:rPr>
        <w:t>Утверждение формы Приложения 5 к Договору - «Уведомление об уплате процентов», которая  является неотъемлемой частью настоящего Дополнительного соглашения (Приложение №1 к Дополнительному соглашению).</w:t>
      </w:r>
    </w:p>
    <w:p w:rsidR="000F69F8" w:rsidRPr="00F507B2" w:rsidRDefault="000F69F8" w:rsidP="00F507B2">
      <w:pPr>
        <w:pStyle w:val="u"/>
        <w:ind w:left="567" w:firstLine="0"/>
        <w:rPr>
          <w:sz w:val="20"/>
          <w:szCs w:val="20"/>
        </w:rPr>
      </w:pPr>
    </w:p>
    <w:p w:rsidR="00CE68D5" w:rsidRPr="00F507B2" w:rsidRDefault="001E5BE9" w:rsidP="00CE68D5">
      <w:pPr>
        <w:tabs>
          <w:tab w:val="left" w:pos="784"/>
        </w:tabs>
        <w:ind w:left="567"/>
        <w:jc w:val="both"/>
        <w:rPr>
          <w:sz w:val="20"/>
          <w:szCs w:val="20"/>
          <w:lang w:val="ru-RU"/>
        </w:rPr>
      </w:pPr>
      <w:r w:rsidRPr="00F507B2">
        <w:rPr>
          <w:sz w:val="20"/>
          <w:szCs w:val="20"/>
          <w:lang w:val="ru-RU"/>
        </w:rPr>
        <w:t>Заинтересованное лицо:</w:t>
      </w:r>
    </w:p>
    <w:p w:rsidR="00CE68D5" w:rsidRPr="00F507B2" w:rsidRDefault="001E5BE9" w:rsidP="00CE68D5">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CE68D5" w:rsidRPr="00F507B2" w:rsidRDefault="00CE68D5" w:rsidP="00CE68D5">
      <w:pPr>
        <w:tabs>
          <w:tab w:val="left" w:pos="784"/>
        </w:tabs>
        <w:ind w:left="567"/>
        <w:jc w:val="both"/>
        <w:rPr>
          <w:sz w:val="20"/>
          <w:szCs w:val="20"/>
          <w:lang w:val="ru-RU"/>
        </w:rPr>
      </w:pPr>
    </w:p>
    <w:p w:rsidR="00CE68D5" w:rsidRPr="00F507B2" w:rsidRDefault="001E5BE9" w:rsidP="00CE68D5">
      <w:pPr>
        <w:pStyle w:val="u"/>
        <w:ind w:left="567" w:firstLine="0"/>
        <w:rPr>
          <w:sz w:val="20"/>
          <w:szCs w:val="20"/>
        </w:rPr>
      </w:pPr>
      <w:r w:rsidRPr="00F507B2">
        <w:rPr>
          <w:sz w:val="20"/>
          <w:szCs w:val="20"/>
        </w:rPr>
        <w:t>Органы управления, принявшие решение об ее одобрении:</w:t>
      </w:r>
    </w:p>
    <w:p w:rsidR="00CE68D5" w:rsidRPr="00F507B2" w:rsidRDefault="001E5BE9" w:rsidP="00CE68D5">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CE68D5" w:rsidRPr="00F507B2" w:rsidRDefault="00CE68D5" w:rsidP="00CE68D5">
      <w:pPr>
        <w:pStyle w:val="u"/>
        <w:ind w:left="567" w:firstLine="0"/>
        <w:rPr>
          <w:b/>
          <w:i/>
          <w:sz w:val="20"/>
          <w:szCs w:val="20"/>
        </w:rPr>
      </w:pPr>
    </w:p>
    <w:p w:rsidR="00CE68D5" w:rsidRPr="00F507B2" w:rsidRDefault="001E5BE9" w:rsidP="00CE68D5">
      <w:pPr>
        <w:jc w:val="both"/>
        <w:rPr>
          <w:b/>
          <w:sz w:val="20"/>
          <w:szCs w:val="20"/>
          <w:lang w:val="ru-RU"/>
        </w:rPr>
      </w:pPr>
      <w:r w:rsidRPr="00F507B2">
        <w:rPr>
          <w:b/>
          <w:sz w:val="20"/>
          <w:szCs w:val="20"/>
          <w:lang w:val="ru-RU"/>
        </w:rPr>
        <w:t xml:space="preserve">3) </w:t>
      </w:r>
    </w:p>
    <w:p w:rsidR="00BD7F29" w:rsidRPr="00F507B2" w:rsidRDefault="00BD7F29" w:rsidP="00BD7F29">
      <w:pPr>
        <w:ind w:left="85" w:right="85"/>
        <w:jc w:val="both"/>
        <w:rPr>
          <w:sz w:val="20"/>
          <w:szCs w:val="20"/>
          <w:lang w:val="ru-RU"/>
        </w:rPr>
      </w:pPr>
    </w:p>
    <w:p w:rsidR="000F69F8" w:rsidRPr="00F507B2" w:rsidRDefault="001E5BE9" w:rsidP="00F507B2">
      <w:pPr>
        <w:ind w:left="567" w:right="85"/>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right="85"/>
        <w:jc w:val="both"/>
        <w:rPr>
          <w:sz w:val="20"/>
          <w:szCs w:val="20"/>
          <w:lang w:val="ru-RU"/>
        </w:rPr>
      </w:pPr>
      <w:r w:rsidRPr="00F507B2">
        <w:rPr>
          <w:b/>
          <w:i/>
          <w:sz w:val="20"/>
          <w:szCs w:val="20"/>
          <w:lang w:val="ru-RU"/>
        </w:rPr>
        <w:t>Договор об общих условиях предоставления займов</w:t>
      </w:r>
    </w:p>
    <w:p w:rsidR="000F69F8" w:rsidRPr="00F507B2" w:rsidRDefault="001E5BE9" w:rsidP="00F507B2">
      <w:pPr>
        <w:pStyle w:val="af2"/>
        <w:ind w:left="567"/>
        <w:jc w:val="both"/>
        <w:rPr>
          <w:sz w:val="20"/>
          <w:szCs w:val="20"/>
          <w:lang w:val="ru-RU"/>
        </w:rPr>
      </w:pPr>
      <w:r w:rsidRPr="00F507B2">
        <w:rPr>
          <w:sz w:val="20"/>
          <w:szCs w:val="20"/>
          <w:lang w:val="ru-RU"/>
        </w:rPr>
        <w:t xml:space="preserve">  </w:t>
      </w:r>
    </w:p>
    <w:p w:rsidR="000F69F8" w:rsidRPr="00F507B2" w:rsidRDefault="001E5BE9" w:rsidP="00F507B2">
      <w:pPr>
        <w:pStyle w:val="af2"/>
        <w:ind w:left="567"/>
        <w:jc w:val="both"/>
        <w:rPr>
          <w:b/>
          <w:sz w:val="20"/>
          <w:szCs w:val="20"/>
          <w:lang w:val="ru-RU"/>
        </w:rPr>
      </w:pPr>
      <w:r w:rsidRPr="00F507B2">
        <w:rPr>
          <w:sz w:val="20"/>
          <w:szCs w:val="20"/>
          <w:lang w:val="ru-RU"/>
        </w:rPr>
        <w:t xml:space="preserve">Содержание сделки, в том числе гражданские права и обязанности, на установление, изменение или прекращение которых направлена совершенная сделка: </w:t>
      </w:r>
    </w:p>
    <w:p w:rsidR="000F69F8" w:rsidRPr="00F507B2" w:rsidRDefault="001E5BE9" w:rsidP="00F507B2">
      <w:pPr>
        <w:pStyle w:val="ConsPlusNonformat"/>
        <w:widowControl/>
        <w:tabs>
          <w:tab w:val="left" w:pos="10178"/>
        </w:tabs>
        <w:ind w:left="567"/>
        <w:jc w:val="both"/>
        <w:rPr>
          <w:rFonts w:ascii="Times New Roman" w:hAnsi="Times New Roman" w:cs="Times New Roman"/>
        </w:rPr>
      </w:pPr>
      <w:r w:rsidRPr="00F507B2">
        <w:rPr>
          <w:rFonts w:ascii="Times New Roman" w:hAnsi="Times New Roman" w:cs="Times New Roman"/>
          <w:b/>
        </w:rPr>
        <w:t xml:space="preserve"> </w:t>
      </w:r>
      <w:r w:rsidRPr="00F507B2">
        <w:rPr>
          <w:rFonts w:ascii="Times New Roman" w:hAnsi="Times New Roman" w:cs="Times New Roman"/>
          <w:b/>
          <w:i/>
        </w:rPr>
        <w:t>Заключение обществом с ограниченной ответственностью «ИКС 5 ФИНАНС» (Займодавец)   с Представительством Компании с ограниченной ответственностью «АЛПЕГРУ РЕТЭЙЛ ПРОПЕРТИЗ ЛИМИТЕД» в г.Москве (Заемщик) Договора об общих условиях предоставления займов в соответствии с которым Займодавец предоставляет Заемщику заем в размере до 1 500 000 000 российских рублей на срок, определяемый следующим образом: с даты предоставления первого займа и до 14 декабря 2015 года, а Заемщик уплачивает за пользование займом проценты в размере, указанном в уведомлении Займодавца.</w:t>
      </w:r>
      <w:r w:rsidRPr="00F507B2">
        <w:rPr>
          <w:rFonts w:ascii="Times New Roman" w:hAnsi="Times New Roman" w:cs="Times New Roman"/>
        </w:rPr>
        <w:t xml:space="preserve">                                </w:t>
      </w:r>
    </w:p>
    <w:p w:rsidR="000F69F8" w:rsidRPr="00F507B2" w:rsidRDefault="000F69F8" w:rsidP="00F507B2">
      <w:pPr>
        <w:ind w:left="567"/>
        <w:jc w:val="both"/>
        <w:rPr>
          <w:b/>
          <w:sz w:val="20"/>
          <w:szCs w:val="20"/>
          <w:lang w:val="ru-RU"/>
        </w:rPr>
      </w:pPr>
    </w:p>
    <w:p w:rsidR="00BD7F29" w:rsidRPr="00F507B2" w:rsidRDefault="001E5BE9" w:rsidP="00BD7F29">
      <w:pPr>
        <w:tabs>
          <w:tab w:val="left" w:pos="784"/>
        </w:tabs>
        <w:ind w:left="567"/>
        <w:jc w:val="both"/>
        <w:rPr>
          <w:sz w:val="20"/>
          <w:szCs w:val="20"/>
          <w:lang w:val="ru-RU"/>
        </w:rPr>
      </w:pPr>
      <w:r w:rsidRPr="00F507B2">
        <w:rPr>
          <w:sz w:val="20"/>
          <w:szCs w:val="20"/>
          <w:lang w:val="ru-RU"/>
        </w:rPr>
        <w:t>Заинтересованное лицо:</w:t>
      </w:r>
    </w:p>
    <w:p w:rsidR="00BD7F29" w:rsidRPr="00F507B2" w:rsidRDefault="001E5BE9" w:rsidP="00BD7F29">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BD7F29" w:rsidRPr="00F507B2" w:rsidRDefault="00BD7F29" w:rsidP="00BD7F29">
      <w:pPr>
        <w:tabs>
          <w:tab w:val="left" w:pos="784"/>
        </w:tabs>
        <w:ind w:left="567"/>
        <w:jc w:val="both"/>
        <w:rPr>
          <w:sz w:val="20"/>
          <w:szCs w:val="20"/>
          <w:lang w:val="ru-RU"/>
        </w:rPr>
      </w:pPr>
    </w:p>
    <w:p w:rsidR="00BD7F29" w:rsidRPr="00F507B2" w:rsidRDefault="001E5BE9" w:rsidP="00BD7F29">
      <w:pPr>
        <w:pStyle w:val="u"/>
        <w:ind w:left="567" w:firstLine="0"/>
        <w:rPr>
          <w:sz w:val="20"/>
          <w:szCs w:val="20"/>
        </w:rPr>
      </w:pPr>
      <w:r w:rsidRPr="00F507B2">
        <w:rPr>
          <w:sz w:val="20"/>
          <w:szCs w:val="20"/>
        </w:rPr>
        <w:t>Органы управления, принявшие решение об ее одобрении:</w:t>
      </w:r>
    </w:p>
    <w:p w:rsidR="00BD7F29" w:rsidRPr="00F507B2" w:rsidRDefault="001E5BE9" w:rsidP="00BD7F29">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4E713C" w:rsidRPr="00F507B2" w:rsidRDefault="004E713C" w:rsidP="006923CB">
      <w:pPr>
        <w:jc w:val="both"/>
        <w:rPr>
          <w:sz w:val="20"/>
          <w:szCs w:val="20"/>
          <w:lang w:val="ru-RU"/>
        </w:rPr>
      </w:pPr>
    </w:p>
    <w:p w:rsidR="00BD7F29" w:rsidRPr="00F507B2" w:rsidRDefault="001E5BE9" w:rsidP="006923CB">
      <w:pPr>
        <w:jc w:val="both"/>
        <w:rPr>
          <w:b/>
          <w:sz w:val="20"/>
          <w:szCs w:val="20"/>
          <w:lang w:val="ru-RU"/>
        </w:rPr>
      </w:pPr>
      <w:r w:rsidRPr="00F507B2">
        <w:rPr>
          <w:b/>
          <w:sz w:val="20"/>
          <w:szCs w:val="20"/>
          <w:lang w:val="ru-RU"/>
        </w:rPr>
        <w:t>4)</w:t>
      </w:r>
    </w:p>
    <w:p w:rsidR="00BD7F29" w:rsidRPr="00F507B2" w:rsidRDefault="00BD7F29" w:rsidP="006923CB">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9571"/>
      </w:tblGrid>
      <w:tr w:rsidR="00BD7F29" w:rsidRPr="0039580D" w:rsidTr="00F31613">
        <w:trPr>
          <w:trHeight w:val="439"/>
        </w:trPr>
        <w:tc>
          <w:tcPr>
            <w:tcW w:w="0" w:type="auto"/>
          </w:tcPr>
          <w:p w:rsidR="00BD7F29" w:rsidRPr="00F507B2" w:rsidRDefault="001E5BE9" w:rsidP="00F31613">
            <w:pPr>
              <w:ind w:left="567"/>
              <w:jc w:val="both"/>
              <w:rPr>
                <w:sz w:val="20"/>
                <w:szCs w:val="20"/>
                <w:lang w:val="ru-RU"/>
              </w:rPr>
            </w:pPr>
            <w:r w:rsidRPr="00F507B2">
              <w:rPr>
                <w:sz w:val="20"/>
                <w:szCs w:val="20"/>
                <w:lang w:val="ru-RU"/>
              </w:rPr>
              <w:t xml:space="preserve">Вид и предмет сделки: </w:t>
            </w:r>
          </w:p>
          <w:p w:rsidR="00BD7F29" w:rsidRPr="00F507B2" w:rsidRDefault="001E5BE9" w:rsidP="00F31613">
            <w:pPr>
              <w:ind w:left="567"/>
              <w:jc w:val="both"/>
              <w:rPr>
                <w:b/>
                <w:i/>
                <w:sz w:val="20"/>
                <w:szCs w:val="20"/>
                <w:lang w:val="ru-RU"/>
              </w:rPr>
            </w:pPr>
            <w:r w:rsidRPr="00F507B2">
              <w:rPr>
                <w:b/>
                <w:i/>
                <w:sz w:val="20"/>
                <w:szCs w:val="20"/>
                <w:lang w:val="ru-RU"/>
              </w:rPr>
              <w:t xml:space="preserve">Договор об общих условиях предоставления займов от «11» июня 2013 года; установление общих </w:t>
            </w:r>
            <w:r w:rsidRPr="00F507B2">
              <w:rPr>
                <w:b/>
                <w:i/>
                <w:sz w:val="20"/>
                <w:szCs w:val="20"/>
                <w:lang w:val="ru-RU"/>
              </w:rPr>
              <w:lastRenderedPageBreak/>
              <w:t xml:space="preserve">условий предоставления ООО «ИКС 5 ФИНАНС» (Займодавец)  Заемщику займов. </w:t>
            </w:r>
          </w:p>
          <w:p w:rsidR="00BD7F29" w:rsidRPr="00F507B2" w:rsidRDefault="00BD7F29" w:rsidP="00F31613">
            <w:pPr>
              <w:pStyle w:val="Default"/>
              <w:ind w:left="567"/>
              <w:rPr>
                <w:sz w:val="20"/>
                <w:szCs w:val="20"/>
              </w:rPr>
            </w:pPr>
          </w:p>
        </w:tc>
      </w:tr>
    </w:tbl>
    <w:p w:rsidR="00BD7F29" w:rsidRPr="00F507B2" w:rsidRDefault="001E5BE9" w:rsidP="00BD7F29">
      <w:pPr>
        <w:ind w:left="567"/>
        <w:jc w:val="both"/>
        <w:rPr>
          <w:sz w:val="20"/>
          <w:szCs w:val="20"/>
          <w:lang w:val="ru-RU"/>
        </w:rPr>
      </w:pPr>
      <w:r w:rsidRPr="00F507B2">
        <w:rPr>
          <w:sz w:val="20"/>
          <w:szCs w:val="20"/>
          <w:lang w:val="ru-RU"/>
        </w:rPr>
        <w:lastRenderedPageBreak/>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BD7F29" w:rsidRPr="00F507B2" w:rsidRDefault="001E5BE9" w:rsidP="00BD7F29">
      <w:pPr>
        <w:ind w:left="567"/>
        <w:jc w:val="both"/>
        <w:rPr>
          <w:b/>
          <w:i/>
          <w:sz w:val="20"/>
          <w:szCs w:val="20"/>
          <w:lang w:val="ru-RU"/>
        </w:rPr>
      </w:pPr>
      <w:r w:rsidRPr="00F507B2">
        <w:rPr>
          <w:sz w:val="20"/>
          <w:szCs w:val="20"/>
          <w:lang w:val="ru-RU"/>
        </w:rPr>
        <w:t xml:space="preserve"> </w:t>
      </w:r>
      <w:r w:rsidRPr="00F507B2">
        <w:rPr>
          <w:b/>
          <w:i/>
          <w:sz w:val="20"/>
          <w:szCs w:val="20"/>
          <w:lang w:val="ru-RU"/>
        </w:rPr>
        <w:t>ООО «ИКС 5 ФИНАНС» предоставляет ООО «ПЕРЕКРЕСТОК-2000» («Заемщик») денежные средства на сумму до 1 000</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 (Один миллиард) российских рублей на срок, определяемый следующим образом: с даты предоставления первого Займа и истекает «31» мая 2016 г., а Заемщик возвращает Заем, уплачивает Займодавцу проценты за пользование Займом по процентной ставке, указываемой в Уведомлении Займодавца.</w:t>
      </w:r>
    </w:p>
    <w:p w:rsidR="00BD7F29" w:rsidRPr="00F507B2" w:rsidRDefault="00BD7F29" w:rsidP="00BD7F29">
      <w:pPr>
        <w:ind w:left="567"/>
        <w:jc w:val="both"/>
        <w:rPr>
          <w:sz w:val="20"/>
          <w:szCs w:val="20"/>
          <w:lang w:val="ru-RU"/>
        </w:rPr>
      </w:pPr>
    </w:p>
    <w:p w:rsidR="00BD7F29" w:rsidRPr="00F507B2" w:rsidRDefault="001E5BE9" w:rsidP="00BD7F29">
      <w:pPr>
        <w:tabs>
          <w:tab w:val="left" w:pos="784"/>
        </w:tabs>
        <w:ind w:left="567"/>
        <w:jc w:val="both"/>
        <w:rPr>
          <w:sz w:val="20"/>
          <w:szCs w:val="20"/>
          <w:lang w:val="ru-RU"/>
        </w:rPr>
      </w:pPr>
      <w:r w:rsidRPr="00F507B2">
        <w:rPr>
          <w:sz w:val="20"/>
          <w:szCs w:val="20"/>
          <w:lang w:val="ru-RU"/>
        </w:rPr>
        <w:t>Заинтересованное лицо:</w:t>
      </w:r>
    </w:p>
    <w:p w:rsidR="00BD7F29" w:rsidRPr="00F507B2" w:rsidRDefault="001E5BE9" w:rsidP="00BD7F29">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BD7F29" w:rsidRPr="00F507B2" w:rsidRDefault="00BD7F29" w:rsidP="00BD7F29">
      <w:pPr>
        <w:tabs>
          <w:tab w:val="left" w:pos="784"/>
        </w:tabs>
        <w:ind w:left="567"/>
        <w:jc w:val="both"/>
        <w:rPr>
          <w:sz w:val="20"/>
          <w:szCs w:val="20"/>
          <w:lang w:val="ru-RU"/>
        </w:rPr>
      </w:pPr>
    </w:p>
    <w:p w:rsidR="00BD7F29" w:rsidRPr="00F507B2" w:rsidRDefault="001E5BE9" w:rsidP="00BD7F29">
      <w:pPr>
        <w:pStyle w:val="u"/>
        <w:ind w:left="567" w:firstLine="0"/>
        <w:rPr>
          <w:sz w:val="20"/>
          <w:szCs w:val="20"/>
        </w:rPr>
      </w:pPr>
      <w:r w:rsidRPr="00F507B2">
        <w:rPr>
          <w:sz w:val="20"/>
          <w:szCs w:val="20"/>
        </w:rPr>
        <w:t>Органы управления, принявшие решение об ее одобрении:</w:t>
      </w:r>
    </w:p>
    <w:p w:rsidR="00BD7F29" w:rsidRPr="00F507B2" w:rsidRDefault="001E5BE9" w:rsidP="00BD7F29">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BD7F29" w:rsidRPr="00F507B2" w:rsidRDefault="00BD7F29" w:rsidP="006923CB">
      <w:pPr>
        <w:jc w:val="both"/>
        <w:rPr>
          <w:sz w:val="20"/>
          <w:szCs w:val="20"/>
          <w:lang w:val="ru-RU"/>
        </w:rPr>
      </w:pPr>
    </w:p>
    <w:p w:rsidR="00BD7F29" w:rsidRPr="00F507B2" w:rsidRDefault="001E5BE9" w:rsidP="006923CB">
      <w:pPr>
        <w:jc w:val="both"/>
        <w:rPr>
          <w:b/>
          <w:sz w:val="20"/>
          <w:szCs w:val="20"/>
          <w:lang w:val="ru-RU"/>
        </w:rPr>
      </w:pPr>
      <w:r w:rsidRPr="00F507B2">
        <w:rPr>
          <w:b/>
          <w:sz w:val="20"/>
          <w:szCs w:val="20"/>
          <w:lang w:val="ru-RU"/>
        </w:rPr>
        <w:t xml:space="preserve">5) </w:t>
      </w:r>
    </w:p>
    <w:tbl>
      <w:tblPr>
        <w:tblW w:w="0" w:type="auto"/>
        <w:tblBorders>
          <w:top w:val="nil"/>
          <w:left w:val="nil"/>
          <w:bottom w:val="nil"/>
          <w:right w:val="nil"/>
        </w:tblBorders>
        <w:tblLook w:val="0000" w:firstRow="0" w:lastRow="0" w:firstColumn="0" w:lastColumn="0" w:noHBand="0" w:noVBand="0"/>
      </w:tblPr>
      <w:tblGrid>
        <w:gridCol w:w="9571"/>
      </w:tblGrid>
      <w:tr w:rsidR="00BD7F29" w:rsidRPr="0039580D" w:rsidTr="00F31613">
        <w:trPr>
          <w:trHeight w:val="439"/>
        </w:trPr>
        <w:tc>
          <w:tcPr>
            <w:tcW w:w="0" w:type="auto"/>
          </w:tcPr>
          <w:p w:rsidR="000F69F8" w:rsidRPr="00F507B2" w:rsidRDefault="000F69F8" w:rsidP="00F507B2">
            <w:pPr>
              <w:ind w:left="567"/>
              <w:jc w:val="both"/>
              <w:rPr>
                <w:sz w:val="20"/>
                <w:szCs w:val="20"/>
                <w:lang w:val="ru-RU"/>
              </w:rPr>
            </w:pPr>
          </w:p>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Соглашение о новации от «05» июля 2013 года; замена обязательств по Договору уступки №01-6/5892 от 30.06.2010 года обязательством возвратить денежные средства по Договору займа.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sz w:val="20"/>
          <w:szCs w:val="20"/>
          <w:lang w:val="ru-RU"/>
        </w:rPr>
        <w:t xml:space="preserve"> </w:t>
      </w:r>
      <w:r w:rsidRPr="00F507B2">
        <w:rPr>
          <w:b/>
          <w:i/>
          <w:sz w:val="20"/>
          <w:szCs w:val="20"/>
          <w:lang w:val="ru-RU"/>
        </w:rPr>
        <w:t xml:space="preserve">Замена обязательств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по Договору уступки №01-6/5892 от 30.06.2010 года обязательством возвратить ООО «ИКС 5 ФИНАНС» денежные средства в размере 1</w:t>
      </w:r>
      <w:r w:rsidRPr="00F507B2">
        <w:rPr>
          <w:b/>
          <w:i/>
          <w:sz w:val="20"/>
          <w:szCs w:val="20"/>
        </w:rPr>
        <w:t> </w:t>
      </w:r>
      <w:r w:rsidRPr="00F507B2">
        <w:rPr>
          <w:b/>
          <w:i/>
          <w:sz w:val="20"/>
          <w:szCs w:val="20"/>
          <w:lang w:val="ru-RU"/>
        </w:rPr>
        <w:t>891</w:t>
      </w:r>
      <w:r w:rsidRPr="00F507B2">
        <w:rPr>
          <w:b/>
          <w:i/>
          <w:sz w:val="20"/>
          <w:szCs w:val="20"/>
        </w:rPr>
        <w:t> </w:t>
      </w:r>
      <w:r w:rsidRPr="00F507B2">
        <w:rPr>
          <w:b/>
          <w:i/>
          <w:sz w:val="20"/>
          <w:szCs w:val="20"/>
          <w:lang w:val="ru-RU"/>
        </w:rPr>
        <w:t>463</w:t>
      </w:r>
      <w:r w:rsidRPr="00F507B2">
        <w:rPr>
          <w:b/>
          <w:i/>
          <w:sz w:val="20"/>
          <w:szCs w:val="20"/>
        </w:rPr>
        <w:t> </w:t>
      </w:r>
      <w:r w:rsidRPr="00F507B2">
        <w:rPr>
          <w:b/>
          <w:i/>
          <w:sz w:val="20"/>
          <w:szCs w:val="20"/>
          <w:lang w:val="ru-RU"/>
        </w:rPr>
        <w:t xml:space="preserve">720 (Один миллиард восемьсот девяносто один миллион четыреста шестьдесят три тысячи семьсот двадцать) рублей 11 копеек по Договору займа, который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и ООО «ИКС 5 ФИНАНС» обязались заключить в течение 1 (одного) дня со дня подписания Соглашения о новации.</w:t>
      </w:r>
    </w:p>
    <w:p w:rsidR="00BD7F29" w:rsidRPr="00F507B2" w:rsidRDefault="001E5BE9" w:rsidP="00BD7F29">
      <w:pPr>
        <w:tabs>
          <w:tab w:val="left" w:pos="784"/>
        </w:tabs>
        <w:ind w:left="567"/>
        <w:jc w:val="both"/>
        <w:rPr>
          <w:sz w:val="20"/>
          <w:szCs w:val="20"/>
          <w:lang w:val="ru-RU"/>
        </w:rPr>
      </w:pPr>
      <w:r w:rsidRPr="00F507B2">
        <w:rPr>
          <w:sz w:val="20"/>
          <w:szCs w:val="20"/>
          <w:lang w:val="ru-RU"/>
        </w:rPr>
        <w:t>Заинтересованное лицо:</w:t>
      </w:r>
    </w:p>
    <w:p w:rsidR="00BD7F29" w:rsidRPr="00F507B2" w:rsidRDefault="001E5BE9" w:rsidP="00BD7F29">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BD7F29" w:rsidRPr="00F507B2" w:rsidRDefault="00BD7F29" w:rsidP="00BD7F29">
      <w:pPr>
        <w:tabs>
          <w:tab w:val="left" w:pos="784"/>
        </w:tabs>
        <w:ind w:left="567"/>
        <w:jc w:val="both"/>
        <w:rPr>
          <w:sz w:val="20"/>
          <w:szCs w:val="20"/>
          <w:lang w:val="ru-RU"/>
        </w:rPr>
      </w:pPr>
    </w:p>
    <w:p w:rsidR="00BD7F29" w:rsidRPr="00F507B2" w:rsidRDefault="001E5BE9" w:rsidP="00BD7F29">
      <w:pPr>
        <w:pStyle w:val="u"/>
        <w:ind w:left="567" w:firstLine="0"/>
        <w:rPr>
          <w:sz w:val="20"/>
          <w:szCs w:val="20"/>
        </w:rPr>
      </w:pPr>
      <w:r w:rsidRPr="00F507B2">
        <w:rPr>
          <w:sz w:val="20"/>
          <w:szCs w:val="20"/>
        </w:rPr>
        <w:t>Органы управления, принявшие решение об ее одобрении:</w:t>
      </w:r>
    </w:p>
    <w:p w:rsidR="00BD7F29" w:rsidRPr="00F507B2" w:rsidRDefault="001E5BE9" w:rsidP="00BD7F29">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0F69F8" w:rsidRPr="00F507B2" w:rsidRDefault="000F69F8" w:rsidP="00F507B2">
      <w:pPr>
        <w:ind w:left="567"/>
        <w:jc w:val="both"/>
        <w:rPr>
          <w:b/>
          <w:i/>
          <w:sz w:val="20"/>
          <w:szCs w:val="20"/>
          <w:lang w:val="ru-RU"/>
        </w:rPr>
      </w:pPr>
    </w:p>
    <w:p w:rsidR="00BD7F29" w:rsidRPr="00F507B2" w:rsidRDefault="001E5BE9" w:rsidP="006923CB">
      <w:pPr>
        <w:jc w:val="both"/>
        <w:rPr>
          <w:b/>
          <w:sz w:val="20"/>
          <w:szCs w:val="20"/>
          <w:lang w:val="ru-RU"/>
        </w:rPr>
      </w:pPr>
      <w:r w:rsidRPr="00F507B2">
        <w:rPr>
          <w:b/>
          <w:sz w:val="20"/>
          <w:szCs w:val="20"/>
          <w:lang w:val="ru-RU"/>
        </w:rPr>
        <w:t>6)</w:t>
      </w:r>
    </w:p>
    <w:tbl>
      <w:tblPr>
        <w:tblW w:w="0" w:type="auto"/>
        <w:tblBorders>
          <w:top w:val="nil"/>
          <w:left w:val="nil"/>
          <w:bottom w:val="nil"/>
          <w:right w:val="nil"/>
        </w:tblBorders>
        <w:tblLook w:val="0000" w:firstRow="0" w:lastRow="0" w:firstColumn="0" w:lastColumn="0" w:noHBand="0" w:noVBand="0"/>
      </w:tblPr>
      <w:tblGrid>
        <w:gridCol w:w="9571"/>
      </w:tblGrid>
      <w:tr w:rsidR="00964CE6" w:rsidRPr="0039580D" w:rsidTr="00F31613">
        <w:trPr>
          <w:trHeight w:val="439"/>
        </w:trPr>
        <w:tc>
          <w:tcPr>
            <w:tcW w:w="0" w:type="auto"/>
          </w:tcPr>
          <w:p w:rsidR="000F69F8" w:rsidRPr="00F507B2" w:rsidRDefault="000F69F8" w:rsidP="00F507B2">
            <w:pPr>
              <w:ind w:left="567"/>
              <w:jc w:val="both"/>
              <w:rPr>
                <w:sz w:val="20"/>
                <w:szCs w:val="20"/>
                <w:lang w:val="ru-RU"/>
              </w:rPr>
            </w:pPr>
          </w:p>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Договор займа от «05» июля 2013 года; установление общих условий предоставления Займодавцем Заемщику займа в российских рублях.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b/>
          <w:i/>
          <w:sz w:val="20"/>
          <w:szCs w:val="20"/>
          <w:lang w:val="ru-RU"/>
        </w:rPr>
        <w:t xml:space="preserve">ООО «ИКС 5 ФИНАНС» («Займодавец») предоставляет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(«Заемщик») денежные средства на сумму 1 891 463 720 (Один миллиард восемьсот девяносто один миллион четыреста шестьдесят три тысячи семьсот двадцать) рублей 11 копеек на срок до 30.11 2015 года,</w:t>
      </w:r>
      <w:r w:rsidRPr="00F507B2">
        <w:rPr>
          <w:sz w:val="20"/>
          <w:szCs w:val="20"/>
          <w:lang w:val="ru-RU"/>
        </w:rPr>
        <w:t xml:space="preserve">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(«Заемщик») возвращает заем. Ставка процента равна 3,1% процентов годовых.</w:t>
      </w:r>
    </w:p>
    <w:p w:rsidR="000F69F8" w:rsidRPr="00F507B2" w:rsidRDefault="000F69F8" w:rsidP="00F507B2">
      <w:pPr>
        <w:ind w:left="567"/>
        <w:jc w:val="both"/>
        <w:rPr>
          <w:sz w:val="20"/>
          <w:szCs w:val="20"/>
          <w:lang w:val="ru-RU"/>
        </w:rPr>
      </w:pPr>
    </w:p>
    <w:p w:rsidR="00964CE6" w:rsidRPr="00F507B2" w:rsidRDefault="001E5BE9" w:rsidP="00964CE6">
      <w:pPr>
        <w:tabs>
          <w:tab w:val="left" w:pos="784"/>
        </w:tabs>
        <w:ind w:left="567"/>
        <w:jc w:val="both"/>
        <w:rPr>
          <w:sz w:val="20"/>
          <w:szCs w:val="20"/>
          <w:lang w:val="ru-RU"/>
        </w:rPr>
      </w:pPr>
      <w:r w:rsidRPr="00F507B2">
        <w:rPr>
          <w:sz w:val="20"/>
          <w:szCs w:val="20"/>
          <w:lang w:val="ru-RU"/>
        </w:rPr>
        <w:t>Заинтересованное лицо:</w:t>
      </w:r>
    </w:p>
    <w:p w:rsidR="00964CE6" w:rsidRPr="00F507B2" w:rsidRDefault="001E5BE9" w:rsidP="00964CE6">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964CE6" w:rsidRPr="00F507B2" w:rsidRDefault="00964CE6" w:rsidP="00964CE6">
      <w:pPr>
        <w:tabs>
          <w:tab w:val="left" w:pos="784"/>
        </w:tabs>
        <w:ind w:left="567"/>
        <w:jc w:val="both"/>
        <w:rPr>
          <w:sz w:val="20"/>
          <w:szCs w:val="20"/>
          <w:lang w:val="ru-RU"/>
        </w:rPr>
      </w:pPr>
    </w:p>
    <w:p w:rsidR="00964CE6" w:rsidRPr="00F507B2" w:rsidRDefault="001E5BE9" w:rsidP="00964CE6">
      <w:pPr>
        <w:pStyle w:val="u"/>
        <w:ind w:left="567" w:firstLine="0"/>
        <w:rPr>
          <w:sz w:val="20"/>
          <w:szCs w:val="20"/>
        </w:rPr>
      </w:pPr>
      <w:r w:rsidRPr="00F507B2">
        <w:rPr>
          <w:sz w:val="20"/>
          <w:szCs w:val="20"/>
        </w:rPr>
        <w:t>Органы управления, принявшие решение об ее одобрении:</w:t>
      </w:r>
    </w:p>
    <w:p w:rsidR="00964CE6" w:rsidRPr="00F507B2" w:rsidRDefault="001E5BE9" w:rsidP="00964CE6">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964CE6" w:rsidRPr="00F507B2" w:rsidRDefault="00964CE6" w:rsidP="00964CE6">
      <w:pPr>
        <w:pStyle w:val="u"/>
        <w:ind w:left="567" w:firstLine="0"/>
        <w:rPr>
          <w:b/>
          <w:i/>
          <w:sz w:val="20"/>
          <w:szCs w:val="20"/>
        </w:rPr>
      </w:pPr>
    </w:p>
    <w:p w:rsidR="00964CE6" w:rsidRPr="00F507B2" w:rsidRDefault="001E5BE9" w:rsidP="006923CB">
      <w:pPr>
        <w:jc w:val="both"/>
        <w:rPr>
          <w:b/>
          <w:sz w:val="20"/>
          <w:szCs w:val="20"/>
          <w:lang w:val="ru-RU"/>
        </w:rPr>
      </w:pPr>
      <w:r w:rsidRPr="00F507B2">
        <w:rPr>
          <w:b/>
          <w:sz w:val="20"/>
          <w:szCs w:val="20"/>
          <w:lang w:val="ru-RU"/>
        </w:rPr>
        <w:t>7)</w:t>
      </w:r>
    </w:p>
    <w:tbl>
      <w:tblPr>
        <w:tblW w:w="0" w:type="auto"/>
        <w:tblBorders>
          <w:top w:val="nil"/>
          <w:left w:val="nil"/>
          <w:bottom w:val="nil"/>
          <w:right w:val="nil"/>
        </w:tblBorders>
        <w:tblLook w:val="0000" w:firstRow="0" w:lastRow="0" w:firstColumn="0" w:lastColumn="0" w:noHBand="0" w:noVBand="0"/>
      </w:tblPr>
      <w:tblGrid>
        <w:gridCol w:w="9571"/>
      </w:tblGrid>
      <w:tr w:rsidR="00964CE6" w:rsidRPr="0039580D" w:rsidTr="00F31613">
        <w:trPr>
          <w:trHeight w:val="439"/>
        </w:trPr>
        <w:tc>
          <w:tcPr>
            <w:tcW w:w="0" w:type="auto"/>
          </w:tcPr>
          <w:p w:rsidR="00964CE6" w:rsidRPr="00F507B2" w:rsidRDefault="00964CE6" w:rsidP="00F31613">
            <w:pPr>
              <w:ind w:left="567"/>
              <w:jc w:val="both"/>
              <w:rPr>
                <w:sz w:val="20"/>
                <w:szCs w:val="20"/>
                <w:lang w:val="ru-RU"/>
              </w:rPr>
            </w:pPr>
          </w:p>
          <w:p w:rsidR="00964CE6" w:rsidRPr="00F507B2" w:rsidRDefault="001E5BE9" w:rsidP="00F31613">
            <w:pPr>
              <w:ind w:left="567"/>
              <w:jc w:val="both"/>
              <w:rPr>
                <w:sz w:val="20"/>
                <w:szCs w:val="20"/>
                <w:lang w:val="ru-RU"/>
              </w:rPr>
            </w:pPr>
            <w:r w:rsidRPr="00F507B2">
              <w:rPr>
                <w:sz w:val="20"/>
                <w:szCs w:val="20"/>
                <w:lang w:val="ru-RU"/>
              </w:rPr>
              <w:t xml:space="preserve">Вид и предмет сделки: </w:t>
            </w:r>
          </w:p>
          <w:p w:rsidR="00964CE6" w:rsidRPr="00F507B2" w:rsidRDefault="001E5BE9" w:rsidP="00F31613">
            <w:pPr>
              <w:ind w:left="567"/>
              <w:jc w:val="both"/>
              <w:rPr>
                <w:b/>
                <w:i/>
                <w:sz w:val="20"/>
                <w:szCs w:val="20"/>
                <w:lang w:val="ru-RU"/>
              </w:rPr>
            </w:pPr>
            <w:r w:rsidRPr="00F507B2">
              <w:rPr>
                <w:b/>
                <w:i/>
                <w:sz w:val="20"/>
                <w:szCs w:val="20"/>
                <w:lang w:val="ru-RU"/>
              </w:rPr>
              <w:t xml:space="preserve">Соглашение об объединении нескольких однородных обязательств от «08» июля 2013 год; </w:t>
            </w:r>
            <w:r w:rsidRPr="00F507B2">
              <w:rPr>
                <w:b/>
                <w:i/>
                <w:sz w:val="20"/>
                <w:szCs w:val="20"/>
                <w:lang w:val="ru-RU"/>
              </w:rPr>
              <w:lastRenderedPageBreak/>
              <w:t xml:space="preserve">объединение существующих однородных обязательств по договорам, заключенным между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и ООО «ИКС 5 ФИНАНС» в одно обязательство по Договору об общих условиях предоставления займа. </w:t>
            </w:r>
          </w:p>
          <w:p w:rsidR="00964CE6" w:rsidRPr="00F507B2" w:rsidRDefault="00964CE6" w:rsidP="00F31613">
            <w:pPr>
              <w:pStyle w:val="Default"/>
              <w:ind w:left="567"/>
              <w:rPr>
                <w:sz w:val="20"/>
                <w:szCs w:val="20"/>
              </w:rPr>
            </w:pPr>
          </w:p>
        </w:tc>
      </w:tr>
    </w:tbl>
    <w:p w:rsidR="00964CE6" w:rsidRPr="00F507B2" w:rsidRDefault="001E5BE9" w:rsidP="00964CE6">
      <w:pPr>
        <w:ind w:left="567"/>
        <w:jc w:val="both"/>
        <w:rPr>
          <w:sz w:val="20"/>
          <w:szCs w:val="20"/>
          <w:lang w:val="ru-RU"/>
        </w:rPr>
      </w:pPr>
      <w:r w:rsidRPr="00F507B2">
        <w:rPr>
          <w:sz w:val="20"/>
          <w:szCs w:val="20"/>
          <w:lang w:val="ru-RU"/>
        </w:rPr>
        <w:lastRenderedPageBreak/>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964CE6" w:rsidRPr="00F507B2" w:rsidRDefault="001E5BE9" w:rsidP="00964CE6">
      <w:pPr>
        <w:ind w:left="567"/>
        <w:jc w:val="both"/>
        <w:rPr>
          <w:b/>
          <w:i/>
          <w:sz w:val="20"/>
          <w:szCs w:val="20"/>
          <w:lang w:val="ru-RU"/>
        </w:rPr>
      </w:pPr>
      <w:r w:rsidRPr="00F507B2">
        <w:rPr>
          <w:sz w:val="20"/>
          <w:szCs w:val="20"/>
          <w:lang w:val="ru-RU"/>
        </w:rPr>
        <w:t xml:space="preserve"> </w:t>
      </w:r>
      <w:r w:rsidRPr="00F507B2">
        <w:rPr>
          <w:b/>
          <w:i/>
          <w:sz w:val="20"/>
          <w:szCs w:val="20"/>
          <w:lang w:val="ru-RU"/>
        </w:rPr>
        <w:t>1.</w:t>
      </w:r>
      <w:r w:rsidRPr="00F507B2">
        <w:rPr>
          <w:b/>
          <w:i/>
          <w:sz w:val="20"/>
          <w:szCs w:val="20"/>
          <w:lang w:val="ru-RU"/>
        </w:rPr>
        <w:tab/>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и ООО «ИКС 5 ФИНАНС» объединяют обязательства по договорам:</w:t>
      </w:r>
    </w:p>
    <w:p w:rsidR="00964CE6" w:rsidRPr="00F507B2" w:rsidRDefault="001E5BE9" w:rsidP="00964CE6">
      <w:pPr>
        <w:ind w:left="567"/>
        <w:jc w:val="both"/>
        <w:rPr>
          <w:b/>
          <w:i/>
          <w:sz w:val="20"/>
          <w:szCs w:val="20"/>
          <w:lang w:val="ru-RU"/>
        </w:rPr>
      </w:pPr>
      <w:r w:rsidRPr="00F507B2">
        <w:rPr>
          <w:b/>
          <w:i/>
          <w:sz w:val="20"/>
          <w:szCs w:val="20"/>
          <w:lang w:val="ru-RU"/>
        </w:rPr>
        <w:t xml:space="preserve">- Договор об общих условиях предоставления займов от 24.06.2009 года, сумма основного долга:  139 129 452 (Сто тридцать девять миллионов сто двадцать девять тысяч четыреста пятьдесят два) рубля 02 копейки,  сумма начисленных процентов: 300 626 121 (Триста миллионов шестьсот двадцать шесть тысяч сто двадцать один) рубль 37 копеек. </w:t>
      </w:r>
    </w:p>
    <w:p w:rsidR="00964CE6" w:rsidRPr="00F507B2" w:rsidRDefault="00964CE6" w:rsidP="00964CE6">
      <w:pPr>
        <w:ind w:left="567"/>
        <w:jc w:val="both"/>
        <w:rPr>
          <w:b/>
          <w:i/>
          <w:sz w:val="20"/>
          <w:szCs w:val="20"/>
          <w:lang w:val="ru-RU"/>
        </w:rPr>
      </w:pPr>
    </w:p>
    <w:p w:rsidR="00964CE6" w:rsidRPr="00F507B2" w:rsidRDefault="001E5BE9" w:rsidP="00964CE6">
      <w:pPr>
        <w:ind w:left="567"/>
        <w:jc w:val="both"/>
        <w:rPr>
          <w:b/>
          <w:i/>
          <w:sz w:val="20"/>
          <w:szCs w:val="20"/>
          <w:lang w:val="ru-RU"/>
        </w:rPr>
      </w:pPr>
      <w:r w:rsidRPr="00F507B2">
        <w:rPr>
          <w:b/>
          <w:i/>
          <w:sz w:val="20"/>
          <w:szCs w:val="20"/>
          <w:lang w:val="ru-RU"/>
        </w:rPr>
        <w:t>- Договор об общих условиях предоставления займов от 07.12.2010 года, сумма основного долга: 3 000 299 924 (Три миллиарда двести девяносто девять тысяч девятьсот двадцать четыре) рубля 38 копеек,  сумма начисленных процентов: 755 417 980 (Семьсот пятьдесят пять миллионов четыреста семнадцать тысяч девятьсот восемьдесят)  рублей 96 копеек.</w:t>
      </w:r>
    </w:p>
    <w:p w:rsidR="00964CE6" w:rsidRPr="00F507B2" w:rsidRDefault="00964CE6" w:rsidP="00964CE6">
      <w:pPr>
        <w:ind w:left="567"/>
        <w:jc w:val="both"/>
        <w:rPr>
          <w:b/>
          <w:i/>
          <w:sz w:val="20"/>
          <w:szCs w:val="20"/>
          <w:lang w:val="ru-RU"/>
        </w:rPr>
      </w:pPr>
    </w:p>
    <w:p w:rsidR="00964CE6" w:rsidRPr="00F507B2" w:rsidRDefault="001E5BE9" w:rsidP="00964CE6">
      <w:pPr>
        <w:ind w:left="567"/>
        <w:jc w:val="both"/>
        <w:rPr>
          <w:b/>
          <w:i/>
          <w:sz w:val="20"/>
          <w:szCs w:val="20"/>
          <w:lang w:val="ru-RU"/>
        </w:rPr>
      </w:pPr>
      <w:r w:rsidRPr="00F507B2">
        <w:rPr>
          <w:b/>
          <w:i/>
          <w:sz w:val="20"/>
          <w:szCs w:val="20"/>
          <w:lang w:val="ru-RU"/>
        </w:rPr>
        <w:t>- Договор займа от 05.07.2013 года, сумма основного долга  1 542 368 473 (Один миллиард пятьсот сорок два миллиона триста шестьдесят восемь тысяч четыреста семьдесят три) рубля 67 копеек, сумма начисленных процентов: 349 488 233 (Триста сорок девять миллионов четыреста восемьдесят восемь тысяч двести тридцать три) рубля 48 копеек.</w:t>
      </w:r>
    </w:p>
    <w:p w:rsidR="00964CE6" w:rsidRPr="00F507B2" w:rsidRDefault="001E5BE9" w:rsidP="00964CE6">
      <w:pPr>
        <w:ind w:left="567"/>
        <w:jc w:val="both"/>
        <w:rPr>
          <w:b/>
          <w:i/>
          <w:sz w:val="20"/>
          <w:szCs w:val="20"/>
          <w:lang w:val="ru-RU"/>
        </w:rPr>
      </w:pPr>
      <w:r w:rsidRPr="00F507B2">
        <w:rPr>
          <w:b/>
          <w:i/>
          <w:sz w:val="20"/>
          <w:szCs w:val="20"/>
          <w:lang w:val="ru-RU"/>
        </w:rPr>
        <w:t xml:space="preserve">          </w:t>
      </w:r>
    </w:p>
    <w:p w:rsidR="00964CE6" w:rsidRPr="00F507B2" w:rsidRDefault="001E5BE9" w:rsidP="00964CE6">
      <w:pPr>
        <w:ind w:left="567"/>
        <w:jc w:val="both"/>
        <w:rPr>
          <w:b/>
          <w:i/>
          <w:sz w:val="20"/>
          <w:szCs w:val="20"/>
          <w:lang w:val="ru-RU"/>
        </w:rPr>
      </w:pPr>
      <w:r w:rsidRPr="00F507B2">
        <w:rPr>
          <w:b/>
          <w:i/>
          <w:sz w:val="20"/>
          <w:szCs w:val="20"/>
          <w:lang w:val="ru-RU"/>
        </w:rPr>
        <w:t>- Договор об общих условиях предоставления займов от 12.12.2012 года, сумма основного долга    1 926 624 157 (Один миллиард девятьсот двадцать шесть миллионов шестьсот двадцать четыре тысячи сто пятьдесят семь) рублей 38 копеек, сумма начисленных процентов:  98 263 672 (Девяносто восемь миллионов двести шестьдесят три тысячи шестьсот семьдесят два) рубля 90 копеек.</w:t>
      </w:r>
    </w:p>
    <w:p w:rsidR="00964CE6" w:rsidRPr="00F507B2" w:rsidRDefault="001E5BE9" w:rsidP="00964CE6">
      <w:pPr>
        <w:ind w:left="567"/>
        <w:jc w:val="both"/>
        <w:rPr>
          <w:b/>
          <w:i/>
          <w:sz w:val="20"/>
          <w:szCs w:val="20"/>
          <w:lang w:val="ru-RU"/>
        </w:rPr>
      </w:pPr>
      <w:r w:rsidRPr="00F507B2">
        <w:rPr>
          <w:b/>
          <w:i/>
          <w:sz w:val="20"/>
          <w:szCs w:val="20"/>
          <w:lang w:val="ru-RU"/>
        </w:rPr>
        <w:t xml:space="preserve">2.      В течение 1 (одного) рабочего дня с даты подписания Соглашения об объединении нескольких однородных обязательств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и ООО «ИКС 5 ФИНАНС» оформляют Договор об общих условиях предоставления займа.</w:t>
      </w:r>
    </w:p>
    <w:p w:rsidR="00964CE6" w:rsidRPr="00F507B2" w:rsidRDefault="00964CE6" w:rsidP="00964CE6">
      <w:pPr>
        <w:ind w:left="567"/>
        <w:jc w:val="both"/>
        <w:rPr>
          <w:sz w:val="20"/>
          <w:szCs w:val="20"/>
          <w:lang w:val="ru-RU"/>
        </w:rPr>
      </w:pPr>
    </w:p>
    <w:p w:rsidR="00964CE6" w:rsidRPr="00F507B2" w:rsidRDefault="001E5BE9" w:rsidP="00964CE6">
      <w:pPr>
        <w:tabs>
          <w:tab w:val="left" w:pos="784"/>
        </w:tabs>
        <w:ind w:left="567"/>
        <w:jc w:val="both"/>
        <w:rPr>
          <w:sz w:val="20"/>
          <w:szCs w:val="20"/>
          <w:lang w:val="ru-RU"/>
        </w:rPr>
      </w:pPr>
      <w:r w:rsidRPr="00F507B2">
        <w:rPr>
          <w:sz w:val="20"/>
          <w:szCs w:val="20"/>
          <w:lang w:val="ru-RU"/>
        </w:rPr>
        <w:t>Заинтересованное лицо:</w:t>
      </w:r>
    </w:p>
    <w:p w:rsidR="00964CE6" w:rsidRPr="00F507B2" w:rsidRDefault="001E5BE9" w:rsidP="00964CE6">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964CE6" w:rsidRPr="00F507B2" w:rsidRDefault="00964CE6" w:rsidP="00964CE6">
      <w:pPr>
        <w:tabs>
          <w:tab w:val="left" w:pos="784"/>
        </w:tabs>
        <w:ind w:left="567"/>
        <w:jc w:val="both"/>
        <w:rPr>
          <w:sz w:val="20"/>
          <w:szCs w:val="20"/>
          <w:lang w:val="ru-RU"/>
        </w:rPr>
      </w:pPr>
    </w:p>
    <w:p w:rsidR="00964CE6" w:rsidRPr="00F507B2" w:rsidRDefault="001E5BE9" w:rsidP="00964CE6">
      <w:pPr>
        <w:pStyle w:val="u"/>
        <w:ind w:left="567" w:firstLine="0"/>
        <w:rPr>
          <w:sz w:val="20"/>
          <w:szCs w:val="20"/>
        </w:rPr>
      </w:pPr>
      <w:r w:rsidRPr="00F507B2">
        <w:rPr>
          <w:sz w:val="20"/>
          <w:szCs w:val="20"/>
        </w:rPr>
        <w:t>Органы управления, принявшие решение об ее одобрении:</w:t>
      </w:r>
    </w:p>
    <w:p w:rsidR="00964CE6" w:rsidRPr="00F507B2" w:rsidRDefault="001E5BE9" w:rsidP="00964CE6">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964CE6" w:rsidRPr="00F507B2" w:rsidRDefault="00964CE6" w:rsidP="006923CB">
      <w:pPr>
        <w:ind w:left="567"/>
        <w:jc w:val="both"/>
        <w:rPr>
          <w:sz w:val="20"/>
          <w:szCs w:val="20"/>
          <w:lang w:val="ru-RU"/>
        </w:rPr>
      </w:pPr>
    </w:p>
    <w:p w:rsidR="00964CE6" w:rsidRPr="00F507B2" w:rsidRDefault="001E5BE9" w:rsidP="006923CB">
      <w:pPr>
        <w:jc w:val="both"/>
        <w:rPr>
          <w:b/>
          <w:sz w:val="20"/>
          <w:szCs w:val="20"/>
          <w:lang w:val="ru-RU"/>
        </w:rPr>
      </w:pPr>
      <w:r w:rsidRPr="00F507B2">
        <w:rPr>
          <w:b/>
          <w:sz w:val="20"/>
          <w:szCs w:val="20"/>
          <w:lang w:val="ru-RU"/>
        </w:rPr>
        <w:t xml:space="preserve">8) </w:t>
      </w:r>
    </w:p>
    <w:p w:rsidR="00964CE6" w:rsidRPr="00F507B2" w:rsidRDefault="00964CE6" w:rsidP="006923CB">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9571"/>
      </w:tblGrid>
      <w:tr w:rsidR="00964CE6" w:rsidRPr="0039580D" w:rsidTr="00F31613">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Договор об общих условиях предоставления займов от «08» июля 2013 года; установление общих условий предоставления Займодавцем Заемщику займа в российских рублях.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b/>
          <w:i/>
          <w:sz w:val="20"/>
          <w:szCs w:val="20"/>
          <w:lang w:val="ru-RU"/>
        </w:rPr>
        <w:t xml:space="preserve">ООО «ИКС 5 ФИНАНС» («Займодавец») предоставляет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(«Заемщик») денежные средства  на сумму до 7</w:t>
      </w:r>
      <w:r w:rsidRPr="00F507B2">
        <w:rPr>
          <w:b/>
          <w:i/>
          <w:sz w:val="20"/>
          <w:szCs w:val="20"/>
        </w:rPr>
        <w:t> </w:t>
      </w:r>
      <w:r w:rsidRPr="00F507B2">
        <w:rPr>
          <w:b/>
          <w:i/>
          <w:sz w:val="20"/>
          <w:szCs w:val="20"/>
          <w:lang w:val="ru-RU"/>
        </w:rPr>
        <w:t>000 000</w:t>
      </w:r>
      <w:r w:rsidRPr="00F507B2">
        <w:rPr>
          <w:b/>
          <w:i/>
          <w:sz w:val="20"/>
          <w:szCs w:val="20"/>
        </w:rPr>
        <w:t> </w:t>
      </w:r>
      <w:r w:rsidRPr="00F507B2">
        <w:rPr>
          <w:b/>
          <w:i/>
          <w:sz w:val="20"/>
          <w:szCs w:val="20"/>
          <w:lang w:val="ru-RU"/>
        </w:rPr>
        <w:t>000 (Семь миллиардов) российских рублей на срок до 30.11 2015 года,</w:t>
      </w:r>
      <w:r w:rsidRPr="00F507B2">
        <w:rPr>
          <w:sz w:val="20"/>
          <w:szCs w:val="20"/>
          <w:lang w:val="ru-RU"/>
        </w:rPr>
        <w:t xml:space="preserve">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(«Заемщик») возвращает заем. Ставка процента равна 8,5% процентов годовых.</w:t>
      </w:r>
    </w:p>
    <w:p w:rsidR="000F69F8" w:rsidRPr="00F507B2" w:rsidRDefault="000F69F8" w:rsidP="00F507B2">
      <w:pPr>
        <w:ind w:left="567"/>
        <w:jc w:val="both"/>
        <w:rPr>
          <w:b/>
          <w:i/>
          <w:sz w:val="20"/>
          <w:szCs w:val="20"/>
          <w:lang w:val="ru-RU"/>
        </w:rPr>
      </w:pPr>
    </w:p>
    <w:p w:rsidR="00964CE6" w:rsidRPr="00F507B2" w:rsidRDefault="001E5BE9" w:rsidP="00964CE6">
      <w:pPr>
        <w:tabs>
          <w:tab w:val="left" w:pos="784"/>
        </w:tabs>
        <w:ind w:left="567"/>
        <w:jc w:val="both"/>
        <w:rPr>
          <w:sz w:val="20"/>
          <w:szCs w:val="20"/>
          <w:lang w:val="ru-RU"/>
        </w:rPr>
      </w:pPr>
      <w:r w:rsidRPr="00F507B2">
        <w:rPr>
          <w:sz w:val="20"/>
          <w:szCs w:val="20"/>
          <w:lang w:val="ru-RU"/>
        </w:rPr>
        <w:t>Заинтересованное лицо:</w:t>
      </w:r>
    </w:p>
    <w:p w:rsidR="00964CE6" w:rsidRPr="00F507B2" w:rsidRDefault="001E5BE9" w:rsidP="00964CE6">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964CE6" w:rsidRPr="00F507B2" w:rsidRDefault="00964CE6" w:rsidP="00964CE6">
      <w:pPr>
        <w:tabs>
          <w:tab w:val="left" w:pos="784"/>
        </w:tabs>
        <w:ind w:left="567"/>
        <w:jc w:val="both"/>
        <w:rPr>
          <w:sz w:val="20"/>
          <w:szCs w:val="20"/>
          <w:lang w:val="ru-RU"/>
        </w:rPr>
      </w:pPr>
    </w:p>
    <w:p w:rsidR="00964CE6" w:rsidRPr="00F507B2" w:rsidRDefault="001E5BE9" w:rsidP="00964CE6">
      <w:pPr>
        <w:pStyle w:val="u"/>
        <w:ind w:left="567" w:firstLine="0"/>
        <w:rPr>
          <w:sz w:val="20"/>
          <w:szCs w:val="20"/>
        </w:rPr>
      </w:pPr>
      <w:r w:rsidRPr="00F507B2">
        <w:rPr>
          <w:sz w:val="20"/>
          <w:szCs w:val="20"/>
        </w:rPr>
        <w:t>Органы управления, принявшие решение об ее одобрении:</w:t>
      </w:r>
    </w:p>
    <w:p w:rsidR="00964CE6" w:rsidRPr="00F507B2" w:rsidRDefault="001E5BE9" w:rsidP="00964CE6">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964CE6" w:rsidRPr="00F507B2" w:rsidRDefault="00964CE6" w:rsidP="00964CE6">
      <w:pPr>
        <w:jc w:val="both"/>
        <w:rPr>
          <w:b/>
          <w:i/>
          <w:sz w:val="20"/>
          <w:szCs w:val="20"/>
          <w:lang w:val="ru-RU"/>
        </w:rPr>
      </w:pPr>
    </w:p>
    <w:p w:rsidR="00964CE6" w:rsidRPr="00F507B2" w:rsidRDefault="00964CE6" w:rsidP="006923CB">
      <w:pPr>
        <w:jc w:val="both"/>
        <w:rPr>
          <w:sz w:val="20"/>
          <w:szCs w:val="20"/>
          <w:lang w:val="ru-RU"/>
        </w:rPr>
      </w:pPr>
    </w:p>
    <w:p w:rsidR="00964CE6" w:rsidRPr="00F507B2" w:rsidRDefault="001E5BE9" w:rsidP="006923CB">
      <w:pPr>
        <w:jc w:val="both"/>
        <w:rPr>
          <w:b/>
          <w:sz w:val="20"/>
          <w:szCs w:val="20"/>
          <w:lang w:val="ru-RU"/>
        </w:rPr>
      </w:pPr>
      <w:r w:rsidRPr="00F507B2">
        <w:rPr>
          <w:b/>
          <w:sz w:val="20"/>
          <w:szCs w:val="20"/>
          <w:lang w:val="ru-RU"/>
        </w:rPr>
        <w:t>9)</w:t>
      </w:r>
    </w:p>
    <w:p w:rsidR="00964CE6" w:rsidRPr="00F507B2" w:rsidRDefault="00964CE6" w:rsidP="006923CB">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2722"/>
      </w:tblGrid>
      <w:tr w:rsidR="009C7DB2" w:rsidRPr="006A1469" w:rsidTr="00F31613">
        <w:trPr>
          <w:trHeight w:val="109"/>
        </w:trPr>
        <w:tc>
          <w:tcPr>
            <w:tcW w:w="0" w:type="auto"/>
          </w:tcPr>
          <w:p w:rsidR="000F69F8" w:rsidRPr="00F507B2" w:rsidRDefault="001E5BE9" w:rsidP="00F507B2">
            <w:pPr>
              <w:pStyle w:val="Default"/>
              <w:ind w:left="567"/>
              <w:rPr>
                <w:rFonts w:eastAsia="Times New Roman"/>
                <w:sz w:val="20"/>
                <w:szCs w:val="20"/>
                <w:lang w:val="en-US"/>
              </w:rPr>
            </w:pPr>
            <w:r w:rsidRPr="00F507B2">
              <w:rPr>
                <w:sz w:val="20"/>
                <w:szCs w:val="20"/>
              </w:rPr>
              <w:t xml:space="preserve">Вид и предмет сделки: </w:t>
            </w:r>
          </w:p>
        </w:tc>
      </w:tr>
    </w:tbl>
    <w:p w:rsidR="000F69F8" w:rsidRPr="00F507B2" w:rsidRDefault="001E5BE9" w:rsidP="00F507B2">
      <w:pPr>
        <w:ind w:left="567"/>
        <w:jc w:val="both"/>
        <w:rPr>
          <w:b/>
          <w:i/>
          <w:sz w:val="20"/>
          <w:szCs w:val="20"/>
          <w:lang w:val="ru-RU"/>
        </w:rPr>
      </w:pPr>
      <w:r w:rsidRPr="00F507B2">
        <w:rPr>
          <w:b/>
          <w:i/>
          <w:sz w:val="20"/>
          <w:szCs w:val="20"/>
          <w:lang w:val="ru-RU"/>
        </w:rPr>
        <w:lastRenderedPageBreak/>
        <w:t>Дополнительное соглашение к Договору об общих условиях предоставления займов  № 01-6/7310 от 12.04.2011  г. об изменении порядка выдачи займов и уплаты процентов.</w:t>
      </w:r>
    </w:p>
    <w:p w:rsidR="000F69F8" w:rsidRPr="00F507B2" w:rsidRDefault="000F69F8" w:rsidP="00F507B2">
      <w:pPr>
        <w:ind w:left="567"/>
        <w:jc w:val="both"/>
        <w:rPr>
          <w:sz w:val="20"/>
          <w:szCs w:val="20"/>
          <w:lang w:val="ru-RU"/>
        </w:rPr>
      </w:pPr>
    </w:p>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sz w:val="20"/>
          <w:szCs w:val="20"/>
          <w:lang w:val="ru-RU"/>
        </w:rPr>
      </w:pPr>
      <w:r w:rsidRPr="00F507B2">
        <w:rPr>
          <w:sz w:val="20"/>
          <w:szCs w:val="20"/>
          <w:lang w:val="ru-RU"/>
        </w:rPr>
        <w:t xml:space="preserve"> </w:t>
      </w:r>
    </w:p>
    <w:p w:rsidR="000F69F8" w:rsidRPr="00F507B2" w:rsidRDefault="001E5BE9" w:rsidP="00F507B2">
      <w:pPr>
        <w:ind w:left="567"/>
        <w:jc w:val="both"/>
        <w:rPr>
          <w:sz w:val="20"/>
          <w:szCs w:val="20"/>
          <w:lang w:val="ru-RU"/>
        </w:rPr>
      </w:pPr>
      <w:r w:rsidRPr="00F507B2">
        <w:rPr>
          <w:b/>
          <w:i/>
          <w:sz w:val="20"/>
          <w:szCs w:val="20"/>
          <w:lang w:val="ru-RU"/>
        </w:rPr>
        <w:t>Внесение изменений в Статью 3 «Выдача Займов»  Договора об общих условиях предоставления займов № 01-6/7310 от 12.04.2011 г. (далее «Договор») и изложение пункта 4 указанной Статьи в следующей редакции: «4. Каждый Заем выплачивается одной суммой на расчетный счет Заемщика в банке, указанный в Заявке Заемщика.»</w:t>
      </w:r>
    </w:p>
    <w:p w:rsidR="000F69F8" w:rsidRPr="00F507B2" w:rsidRDefault="001E5BE9" w:rsidP="00F507B2">
      <w:pPr>
        <w:ind w:left="567"/>
        <w:jc w:val="both"/>
        <w:rPr>
          <w:b/>
          <w:i/>
          <w:sz w:val="20"/>
          <w:szCs w:val="20"/>
          <w:lang w:val="ru-RU"/>
        </w:rPr>
      </w:pPr>
      <w:r w:rsidRPr="00F507B2">
        <w:rPr>
          <w:b/>
          <w:i/>
          <w:sz w:val="20"/>
          <w:szCs w:val="20"/>
          <w:lang w:val="ru-RU"/>
        </w:rPr>
        <w:t>Изложение Статьи 6 «Проценты»  Договора в следующей редакции:</w:t>
      </w:r>
    </w:p>
    <w:p w:rsidR="000F69F8" w:rsidRPr="00F507B2" w:rsidRDefault="001E5BE9" w:rsidP="00F507B2">
      <w:pPr>
        <w:ind w:left="567"/>
        <w:jc w:val="both"/>
        <w:rPr>
          <w:b/>
          <w:i/>
          <w:sz w:val="20"/>
          <w:szCs w:val="20"/>
          <w:lang w:val="ru-RU"/>
        </w:rPr>
      </w:pPr>
      <w:r w:rsidRPr="00F507B2">
        <w:rPr>
          <w:b/>
          <w:i/>
          <w:sz w:val="20"/>
          <w:szCs w:val="20"/>
          <w:lang w:val="ru-RU"/>
        </w:rPr>
        <w:t>«Ставка процента указывается в Уведомлении Займодавца.</w:t>
      </w:r>
    </w:p>
    <w:p w:rsidR="000F69F8" w:rsidRPr="00F507B2" w:rsidRDefault="001E5BE9" w:rsidP="00F507B2">
      <w:pPr>
        <w:spacing w:after="120"/>
        <w:ind w:left="567"/>
        <w:jc w:val="both"/>
        <w:rPr>
          <w:b/>
          <w:i/>
          <w:sz w:val="20"/>
          <w:szCs w:val="20"/>
          <w:lang w:val="ru-RU"/>
        </w:rPr>
      </w:pPr>
      <w:r w:rsidRPr="00F507B2">
        <w:rPr>
          <w:b/>
          <w:i/>
          <w:sz w:val="20"/>
          <w:szCs w:val="20"/>
          <w:lang w:val="ru-RU"/>
        </w:rPr>
        <w:t>Ставка процента, указанная в Уведомлении Займодавца признается согласованной Займодавцем и Заемщиком.</w:t>
      </w:r>
    </w:p>
    <w:p w:rsidR="000F69F8" w:rsidRPr="00F507B2" w:rsidRDefault="001E5BE9" w:rsidP="00F507B2">
      <w:pPr>
        <w:ind w:left="567"/>
        <w:jc w:val="both"/>
        <w:rPr>
          <w:b/>
          <w:i/>
          <w:sz w:val="20"/>
          <w:szCs w:val="20"/>
          <w:lang w:val="ru-RU"/>
        </w:rPr>
      </w:pPr>
      <w:r w:rsidRPr="00F507B2">
        <w:rPr>
          <w:b/>
          <w:i/>
          <w:sz w:val="20"/>
          <w:szCs w:val="20"/>
          <w:lang w:val="ru-RU"/>
        </w:rPr>
        <w:t>Ставка процента может быть изменена Займодавцем в одностороннем порядке путем направления Заемщику Уведомления по форме Приложения 4 к Договору.</w:t>
      </w:r>
    </w:p>
    <w:p w:rsidR="000F69F8" w:rsidRPr="00F507B2" w:rsidRDefault="001E5BE9" w:rsidP="00F507B2">
      <w:pPr>
        <w:spacing w:after="120"/>
        <w:ind w:left="567"/>
        <w:jc w:val="both"/>
        <w:rPr>
          <w:b/>
          <w:i/>
          <w:sz w:val="20"/>
          <w:szCs w:val="20"/>
          <w:lang w:val="ru-RU"/>
        </w:rPr>
      </w:pPr>
      <w:r w:rsidRPr="00F507B2">
        <w:rPr>
          <w:b/>
          <w:i/>
          <w:sz w:val="20"/>
          <w:szCs w:val="20"/>
          <w:lang w:val="ru-RU"/>
        </w:rPr>
        <w:t>Заемщик уплачивает Займодавцу проценты от остатка суммы долга. Выплата начисленных процентов осуществляется на основании Уведомления Займодавца, составленного по форме Приложения 5 к Договору и направленного Заемщику (далее «Уведомление об уплате процентов»).</w:t>
      </w:r>
    </w:p>
    <w:p w:rsidR="000F69F8" w:rsidRPr="00F507B2" w:rsidRDefault="001E5BE9" w:rsidP="00F507B2">
      <w:pPr>
        <w:ind w:left="567"/>
        <w:jc w:val="both"/>
        <w:rPr>
          <w:b/>
          <w:i/>
          <w:sz w:val="20"/>
          <w:szCs w:val="20"/>
          <w:lang w:val="ru-RU"/>
        </w:rPr>
      </w:pPr>
      <w:r w:rsidRPr="00F507B2">
        <w:rPr>
          <w:b/>
          <w:i/>
          <w:sz w:val="20"/>
          <w:szCs w:val="20"/>
          <w:lang w:val="ru-RU"/>
        </w:rPr>
        <w:t xml:space="preserve"> Проценты должны быть выплачены не позднее 10 (десяти)</w:t>
      </w:r>
      <w:r w:rsidRPr="00F507B2">
        <w:rPr>
          <w:b/>
          <w:i/>
          <w:sz w:val="20"/>
          <w:szCs w:val="20"/>
        </w:rPr>
        <w:t> </w:t>
      </w:r>
      <w:r w:rsidRPr="00F507B2">
        <w:rPr>
          <w:b/>
          <w:i/>
          <w:sz w:val="20"/>
          <w:szCs w:val="20"/>
          <w:lang w:val="ru-RU"/>
        </w:rPr>
        <w:t xml:space="preserve"> банковских дней с даты получения Уведомления об уплате процентов Заемщиком, если иной срок исполнения обязательства не установлен в самом Уведомлении об уплате процентов.</w:t>
      </w:r>
    </w:p>
    <w:p w:rsidR="000F69F8" w:rsidRPr="00F507B2" w:rsidRDefault="001E5BE9" w:rsidP="00F507B2">
      <w:pPr>
        <w:ind w:left="567"/>
        <w:jc w:val="both"/>
        <w:rPr>
          <w:b/>
          <w:i/>
          <w:sz w:val="20"/>
          <w:szCs w:val="20"/>
          <w:lang w:val="ru-RU"/>
        </w:rPr>
      </w:pPr>
      <w:r w:rsidRPr="00F507B2">
        <w:rPr>
          <w:b/>
          <w:i/>
          <w:sz w:val="20"/>
          <w:szCs w:val="20"/>
          <w:lang w:val="ru-RU"/>
        </w:rPr>
        <w:t xml:space="preserve">Все проценты по Договору должны быть уплачены </w:t>
      </w:r>
      <w:r w:rsidRPr="00F507B2">
        <w:rPr>
          <w:b/>
          <w:i/>
          <w:iCs/>
          <w:sz w:val="20"/>
          <w:szCs w:val="20"/>
          <w:lang w:val="ru-RU"/>
        </w:rPr>
        <w:t>не позднее</w:t>
      </w:r>
      <w:r w:rsidRPr="00F507B2">
        <w:rPr>
          <w:b/>
          <w:i/>
          <w:sz w:val="20"/>
          <w:szCs w:val="20"/>
          <w:lang w:val="ru-RU"/>
        </w:rPr>
        <w:t xml:space="preserve"> дня возврата суммы всех Займов, выданных по настоящему Договору.»</w:t>
      </w:r>
    </w:p>
    <w:p w:rsidR="000F69F8" w:rsidRPr="00F507B2" w:rsidRDefault="001E5BE9" w:rsidP="00F507B2">
      <w:pPr>
        <w:ind w:left="567"/>
        <w:jc w:val="both"/>
        <w:rPr>
          <w:b/>
          <w:i/>
          <w:sz w:val="20"/>
          <w:szCs w:val="20"/>
          <w:lang w:val="ru-RU"/>
        </w:rPr>
      </w:pPr>
      <w:r w:rsidRPr="00F507B2">
        <w:rPr>
          <w:b/>
          <w:i/>
          <w:sz w:val="20"/>
          <w:szCs w:val="20"/>
          <w:lang w:val="ru-RU"/>
        </w:rPr>
        <w:t xml:space="preserve"> Дополнение Договора Приложением 5 «Уведомление об уплате процентов».</w:t>
      </w:r>
    </w:p>
    <w:p w:rsidR="000F69F8" w:rsidRPr="00F507B2" w:rsidRDefault="000F69F8" w:rsidP="00F507B2">
      <w:pPr>
        <w:ind w:left="567"/>
        <w:jc w:val="both"/>
        <w:rPr>
          <w:sz w:val="20"/>
          <w:szCs w:val="20"/>
          <w:lang w:val="ru-RU"/>
        </w:rPr>
      </w:pPr>
    </w:p>
    <w:p w:rsidR="009C7DB2" w:rsidRPr="00F507B2" w:rsidRDefault="001E5BE9" w:rsidP="009C7DB2">
      <w:pPr>
        <w:tabs>
          <w:tab w:val="left" w:pos="784"/>
        </w:tabs>
        <w:ind w:left="567"/>
        <w:jc w:val="both"/>
        <w:rPr>
          <w:sz w:val="20"/>
          <w:szCs w:val="20"/>
          <w:lang w:val="ru-RU"/>
        </w:rPr>
      </w:pPr>
      <w:r w:rsidRPr="00F507B2">
        <w:rPr>
          <w:sz w:val="20"/>
          <w:szCs w:val="20"/>
          <w:lang w:val="ru-RU"/>
        </w:rPr>
        <w:t>Заинтересованное лицо:</w:t>
      </w:r>
    </w:p>
    <w:p w:rsidR="009C7DB2" w:rsidRPr="00F507B2" w:rsidRDefault="001E5BE9" w:rsidP="009C7DB2">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9C7DB2" w:rsidRPr="00F507B2" w:rsidRDefault="009C7DB2" w:rsidP="009C7DB2">
      <w:pPr>
        <w:tabs>
          <w:tab w:val="left" w:pos="784"/>
        </w:tabs>
        <w:ind w:left="567"/>
        <w:jc w:val="both"/>
        <w:rPr>
          <w:sz w:val="20"/>
          <w:szCs w:val="20"/>
          <w:lang w:val="ru-RU"/>
        </w:rPr>
      </w:pPr>
    </w:p>
    <w:p w:rsidR="009C7DB2" w:rsidRPr="00F507B2" w:rsidRDefault="001E5BE9" w:rsidP="009C7DB2">
      <w:pPr>
        <w:pStyle w:val="u"/>
        <w:ind w:left="567" w:firstLine="0"/>
        <w:rPr>
          <w:sz w:val="20"/>
          <w:szCs w:val="20"/>
        </w:rPr>
      </w:pPr>
      <w:r w:rsidRPr="00F507B2">
        <w:rPr>
          <w:sz w:val="20"/>
          <w:szCs w:val="20"/>
        </w:rPr>
        <w:t>Органы управления, принявшие решение об ее одобрении:</w:t>
      </w:r>
    </w:p>
    <w:p w:rsidR="009C7DB2" w:rsidRPr="00F507B2" w:rsidRDefault="001E5BE9" w:rsidP="009C7DB2">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964CE6" w:rsidRPr="00F507B2" w:rsidRDefault="00964CE6" w:rsidP="006923CB">
      <w:pPr>
        <w:jc w:val="both"/>
        <w:rPr>
          <w:sz w:val="20"/>
          <w:szCs w:val="20"/>
          <w:lang w:val="ru-RU"/>
        </w:rPr>
      </w:pPr>
    </w:p>
    <w:p w:rsidR="00964CE6" w:rsidRPr="00F507B2" w:rsidRDefault="001E5BE9" w:rsidP="006923CB">
      <w:pPr>
        <w:jc w:val="both"/>
        <w:rPr>
          <w:b/>
          <w:sz w:val="20"/>
          <w:szCs w:val="20"/>
          <w:lang w:val="ru-RU"/>
        </w:rPr>
      </w:pPr>
      <w:r w:rsidRPr="00F507B2">
        <w:rPr>
          <w:b/>
          <w:sz w:val="20"/>
          <w:szCs w:val="20"/>
          <w:lang w:val="ru-RU"/>
        </w:rPr>
        <w:t>10)</w:t>
      </w:r>
    </w:p>
    <w:p w:rsidR="009C7DB2" w:rsidRPr="00F507B2" w:rsidRDefault="009C7DB2" w:rsidP="00381D6D">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9571"/>
      </w:tblGrid>
      <w:tr w:rsidR="00381D6D" w:rsidRPr="0039580D" w:rsidTr="00F31613">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Дополнительное соглашение к Договору об общих условиях предоставления займов от «08» июля 2013 года; установление общих условий предоставления Займодавцем Заемщику займа в российских рублях.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b/>
          <w:i/>
          <w:sz w:val="20"/>
          <w:szCs w:val="20"/>
          <w:lang w:val="ru-RU"/>
        </w:rPr>
        <w:t xml:space="preserve">ООО «ИКС 5 ФИНАНС» («Займодавец») предоставляет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(«Заемщик») денежные средства  на сумму до 7</w:t>
      </w:r>
      <w:r w:rsidRPr="00F507B2">
        <w:rPr>
          <w:b/>
          <w:i/>
          <w:sz w:val="20"/>
          <w:szCs w:val="20"/>
        </w:rPr>
        <w:t> </w:t>
      </w:r>
      <w:r w:rsidRPr="00F507B2">
        <w:rPr>
          <w:b/>
          <w:i/>
          <w:sz w:val="20"/>
          <w:szCs w:val="20"/>
          <w:lang w:val="ru-RU"/>
        </w:rPr>
        <w:t>000 000</w:t>
      </w:r>
      <w:r w:rsidRPr="00F507B2">
        <w:rPr>
          <w:b/>
          <w:i/>
          <w:sz w:val="20"/>
          <w:szCs w:val="20"/>
        </w:rPr>
        <w:t> </w:t>
      </w:r>
      <w:r w:rsidRPr="00F507B2">
        <w:rPr>
          <w:b/>
          <w:i/>
          <w:sz w:val="20"/>
          <w:szCs w:val="20"/>
          <w:lang w:val="ru-RU"/>
        </w:rPr>
        <w:t>000 (Семь миллиардов) российских рублей на срок до 30.11 2015 года,</w:t>
      </w:r>
      <w:r w:rsidRPr="00F507B2">
        <w:rPr>
          <w:sz w:val="20"/>
          <w:szCs w:val="20"/>
          <w:lang w:val="ru-RU"/>
        </w:rPr>
        <w:t xml:space="preserve">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(«Заемщик») возвращает заем. Ставка процента равна 8,5% процентов годовых.</w:t>
      </w:r>
    </w:p>
    <w:p w:rsidR="000F69F8" w:rsidRPr="00F507B2" w:rsidRDefault="000F69F8" w:rsidP="00F507B2">
      <w:pPr>
        <w:ind w:left="567"/>
        <w:jc w:val="both"/>
        <w:rPr>
          <w:sz w:val="20"/>
          <w:szCs w:val="20"/>
          <w:lang w:val="ru-RU"/>
        </w:rPr>
      </w:pPr>
    </w:p>
    <w:p w:rsidR="000F69F8" w:rsidRPr="00F507B2" w:rsidRDefault="000F69F8" w:rsidP="00F507B2">
      <w:pPr>
        <w:ind w:left="567"/>
        <w:jc w:val="both"/>
        <w:rPr>
          <w:sz w:val="20"/>
          <w:szCs w:val="20"/>
          <w:lang w:val="ru-RU"/>
        </w:rPr>
      </w:pPr>
    </w:p>
    <w:p w:rsidR="00381D6D" w:rsidRPr="00F507B2" w:rsidRDefault="001E5BE9" w:rsidP="00381D6D">
      <w:pPr>
        <w:tabs>
          <w:tab w:val="left" w:pos="784"/>
        </w:tabs>
        <w:ind w:left="567"/>
        <w:jc w:val="both"/>
        <w:rPr>
          <w:sz w:val="20"/>
          <w:szCs w:val="20"/>
          <w:lang w:val="ru-RU"/>
        </w:rPr>
      </w:pPr>
      <w:r w:rsidRPr="00F507B2">
        <w:rPr>
          <w:sz w:val="20"/>
          <w:szCs w:val="20"/>
          <w:lang w:val="ru-RU"/>
        </w:rPr>
        <w:t>Заинтересованное лицо:</w:t>
      </w:r>
    </w:p>
    <w:p w:rsidR="00381D6D" w:rsidRPr="00F507B2" w:rsidRDefault="001E5BE9" w:rsidP="00381D6D">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381D6D" w:rsidRPr="00F507B2" w:rsidRDefault="00381D6D" w:rsidP="00381D6D">
      <w:pPr>
        <w:tabs>
          <w:tab w:val="left" w:pos="784"/>
        </w:tabs>
        <w:ind w:left="567"/>
        <w:jc w:val="both"/>
        <w:rPr>
          <w:sz w:val="20"/>
          <w:szCs w:val="20"/>
          <w:lang w:val="ru-RU"/>
        </w:rPr>
      </w:pPr>
    </w:p>
    <w:p w:rsidR="00381D6D" w:rsidRPr="00F507B2" w:rsidRDefault="001E5BE9" w:rsidP="00381D6D">
      <w:pPr>
        <w:pStyle w:val="u"/>
        <w:ind w:left="567" w:firstLine="0"/>
        <w:rPr>
          <w:sz w:val="20"/>
          <w:szCs w:val="20"/>
        </w:rPr>
      </w:pPr>
      <w:r w:rsidRPr="00F507B2">
        <w:rPr>
          <w:sz w:val="20"/>
          <w:szCs w:val="20"/>
        </w:rPr>
        <w:t>Органы управления, принявшие решение об ее одобрении:</w:t>
      </w:r>
    </w:p>
    <w:p w:rsidR="00381D6D" w:rsidRPr="00F507B2" w:rsidRDefault="001E5BE9" w:rsidP="00381D6D">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0F69F8" w:rsidRPr="00F507B2" w:rsidRDefault="000F69F8" w:rsidP="00F507B2">
      <w:pPr>
        <w:ind w:left="567"/>
        <w:jc w:val="both"/>
        <w:rPr>
          <w:sz w:val="20"/>
          <w:szCs w:val="20"/>
          <w:lang w:val="ru-RU"/>
        </w:rPr>
      </w:pPr>
    </w:p>
    <w:p w:rsidR="00381D6D" w:rsidRPr="00F507B2" w:rsidRDefault="001E5BE9" w:rsidP="006923CB">
      <w:pPr>
        <w:jc w:val="both"/>
        <w:rPr>
          <w:b/>
          <w:sz w:val="20"/>
          <w:szCs w:val="20"/>
          <w:lang w:val="ru-RU"/>
        </w:rPr>
      </w:pPr>
      <w:r w:rsidRPr="00F507B2">
        <w:rPr>
          <w:b/>
          <w:sz w:val="20"/>
          <w:szCs w:val="20"/>
          <w:lang w:val="ru-RU"/>
        </w:rPr>
        <w:t xml:space="preserve">11) </w:t>
      </w:r>
    </w:p>
    <w:p w:rsidR="00381D6D" w:rsidRPr="00F507B2" w:rsidRDefault="00381D6D" w:rsidP="006923CB">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9571"/>
      </w:tblGrid>
      <w:tr w:rsidR="00381D6D" w:rsidRPr="0039580D" w:rsidTr="00F31613">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Дополнительное соглашение к Соглашению об объединении нескольких однородных обязательств от «08» июля 2013 год; объединение существующих однородных обязательств по договорам, заключенным между </w:t>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и ООО «ИКС 5 ФИНАНС» в одно </w:t>
            </w:r>
            <w:r w:rsidRPr="00F507B2">
              <w:rPr>
                <w:b/>
                <w:i/>
                <w:sz w:val="20"/>
                <w:szCs w:val="20"/>
                <w:lang w:val="ru-RU"/>
              </w:rPr>
              <w:lastRenderedPageBreak/>
              <w:t xml:space="preserve">обязательство по Договору об общих условиях предоставления займа.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lastRenderedPageBreak/>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sz w:val="20"/>
          <w:szCs w:val="20"/>
          <w:lang w:val="ru-RU"/>
        </w:rPr>
        <w:t xml:space="preserve"> </w:t>
      </w:r>
      <w:r w:rsidRPr="00F507B2">
        <w:rPr>
          <w:b/>
          <w:i/>
          <w:sz w:val="20"/>
          <w:szCs w:val="20"/>
          <w:lang w:val="ru-RU"/>
        </w:rPr>
        <w:t>1.</w:t>
      </w:r>
      <w:r w:rsidRPr="00F507B2">
        <w:rPr>
          <w:b/>
          <w:i/>
          <w:sz w:val="20"/>
          <w:szCs w:val="20"/>
          <w:lang w:val="ru-RU"/>
        </w:rPr>
        <w:tab/>
      </w:r>
      <w:r w:rsidRPr="00F507B2">
        <w:rPr>
          <w:b/>
          <w:i/>
          <w:sz w:val="20"/>
          <w:szCs w:val="20"/>
        </w:rPr>
        <w:t>GSWL</w:t>
      </w:r>
      <w:r w:rsidRPr="00F507B2">
        <w:rPr>
          <w:b/>
          <w:i/>
          <w:sz w:val="20"/>
          <w:szCs w:val="20"/>
          <w:lang w:val="ru-RU"/>
        </w:rPr>
        <w:t xml:space="preserve"> </w:t>
      </w:r>
      <w:r w:rsidRPr="00F507B2">
        <w:rPr>
          <w:b/>
          <w:i/>
          <w:sz w:val="20"/>
          <w:szCs w:val="20"/>
        </w:rPr>
        <w:t>FINANCE</w:t>
      </w:r>
      <w:r w:rsidRPr="00F507B2">
        <w:rPr>
          <w:b/>
          <w:i/>
          <w:sz w:val="20"/>
          <w:szCs w:val="20"/>
          <w:lang w:val="ru-RU"/>
        </w:rPr>
        <w:t xml:space="preserve"> </w:t>
      </w:r>
      <w:r w:rsidRPr="00F507B2">
        <w:rPr>
          <w:b/>
          <w:i/>
          <w:sz w:val="20"/>
          <w:szCs w:val="20"/>
        </w:rPr>
        <w:t>LIMITED</w:t>
      </w:r>
      <w:r w:rsidRPr="00F507B2">
        <w:rPr>
          <w:b/>
          <w:i/>
          <w:sz w:val="20"/>
          <w:szCs w:val="20"/>
          <w:lang w:val="ru-RU"/>
        </w:rPr>
        <w:t xml:space="preserve"> и ООО «ИКС 5 ФИНАНС» объединяют обязательства по договорам:</w:t>
      </w:r>
    </w:p>
    <w:p w:rsidR="000F69F8" w:rsidRPr="00F507B2" w:rsidRDefault="001E5BE9" w:rsidP="00F507B2">
      <w:pPr>
        <w:ind w:left="567"/>
        <w:jc w:val="both"/>
        <w:rPr>
          <w:b/>
          <w:i/>
          <w:sz w:val="20"/>
          <w:szCs w:val="20"/>
          <w:lang w:val="ru-RU"/>
        </w:rPr>
      </w:pPr>
      <w:r w:rsidRPr="00F507B2">
        <w:rPr>
          <w:b/>
          <w:i/>
          <w:sz w:val="20"/>
          <w:szCs w:val="20"/>
          <w:lang w:val="ru-RU"/>
        </w:rPr>
        <w:t xml:space="preserve">- Договор об общих условиях предоставления займов от 24.06.2009 года, сумма основного долга:  139 129 452 (Сто тридцать девять миллионов сто двадцать девять тысяч четыреста пятьдесят два) рубля 02 копейки  сумма начисленных процентов:   300 626 121 (Триста миллионов шестьсот двадцать шесть тысяч сто двадцать один) рубль 34 копейки. </w:t>
      </w:r>
    </w:p>
    <w:p w:rsidR="000F69F8" w:rsidRPr="00F507B2" w:rsidRDefault="000F69F8" w:rsidP="00F507B2">
      <w:pPr>
        <w:ind w:left="567"/>
        <w:jc w:val="both"/>
        <w:rPr>
          <w:b/>
          <w:i/>
          <w:sz w:val="20"/>
          <w:szCs w:val="20"/>
          <w:lang w:val="ru-RU"/>
        </w:rPr>
      </w:pPr>
    </w:p>
    <w:p w:rsidR="000F69F8" w:rsidRPr="00F507B2" w:rsidRDefault="001E5BE9" w:rsidP="00F507B2">
      <w:pPr>
        <w:ind w:left="567"/>
        <w:jc w:val="both"/>
        <w:rPr>
          <w:b/>
          <w:i/>
          <w:sz w:val="20"/>
          <w:szCs w:val="20"/>
          <w:lang w:val="ru-RU"/>
        </w:rPr>
      </w:pPr>
      <w:r w:rsidRPr="00F507B2">
        <w:rPr>
          <w:b/>
          <w:i/>
          <w:sz w:val="20"/>
          <w:szCs w:val="20"/>
          <w:lang w:val="ru-RU"/>
        </w:rPr>
        <w:t>- Договор об общих условиях предоставления займов от 07.12.2010 года, сумма основного долга: 3 000 299 924 (Три миллиарда двести девяносто девять тысяч девятьсот двадцать четыре) рубля 38 копеек,  сумма начисленных процентов:   755 417 980 (Семьсот пятьдесят пять миллионов четыреста семнадцать тысяч девятьсот восемьдесят)  рублей 95 копеек.</w:t>
      </w:r>
    </w:p>
    <w:p w:rsidR="000F69F8" w:rsidRPr="00F507B2" w:rsidRDefault="000F69F8" w:rsidP="00F507B2">
      <w:pPr>
        <w:ind w:left="567"/>
        <w:jc w:val="both"/>
        <w:rPr>
          <w:b/>
          <w:i/>
          <w:sz w:val="20"/>
          <w:szCs w:val="20"/>
          <w:lang w:val="ru-RU"/>
        </w:rPr>
      </w:pPr>
    </w:p>
    <w:p w:rsidR="000F69F8" w:rsidRPr="00F507B2" w:rsidRDefault="001E5BE9" w:rsidP="00F507B2">
      <w:pPr>
        <w:ind w:left="567"/>
        <w:jc w:val="both"/>
        <w:rPr>
          <w:b/>
          <w:i/>
          <w:sz w:val="20"/>
          <w:szCs w:val="20"/>
          <w:lang w:val="ru-RU"/>
        </w:rPr>
      </w:pPr>
      <w:r w:rsidRPr="00F507B2">
        <w:rPr>
          <w:b/>
          <w:i/>
          <w:sz w:val="20"/>
          <w:szCs w:val="20"/>
          <w:lang w:val="ru-RU"/>
        </w:rPr>
        <w:t>- Договор займа от 05.07.2013 года, сумма основного долга  1 542 368 473 (Один миллиард пятьсот сорок два миллиона триста шестьдесят восемь тысяч четыреста семьдесят три) рубля 67 копеек, сумма начисленных процентов:   349 488 233 (Триста сорок девять миллионов четыреста восемьдесят восемь тысяч двести тридцать три) рубля 51 копейка.</w:t>
      </w:r>
    </w:p>
    <w:p w:rsidR="000F69F8" w:rsidRPr="00F507B2" w:rsidRDefault="001E5BE9" w:rsidP="00F507B2">
      <w:pPr>
        <w:ind w:left="567"/>
        <w:jc w:val="both"/>
        <w:rPr>
          <w:b/>
          <w:i/>
          <w:sz w:val="20"/>
          <w:szCs w:val="20"/>
          <w:lang w:val="ru-RU"/>
        </w:rPr>
      </w:pPr>
      <w:r w:rsidRPr="00F507B2">
        <w:rPr>
          <w:b/>
          <w:i/>
          <w:sz w:val="20"/>
          <w:szCs w:val="20"/>
          <w:lang w:val="ru-RU"/>
        </w:rPr>
        <w:t xml:space="preserve">          </w:t>
      </w:r>
    </w:p>
    <w:p w:rsidR="000F69F8" w:rsidRPr="00F507B2" w:rsidRDefault="001E5BE9" w:rsidP="00F507B2">
      <w:pPr>
        <w:ind w:left="567"/>
        <w:jc w:val="both"/>
        <w:rPr>
          <w:b/>
          <w:i/>
          <w:sz w:val="20"/>
          <w:szCs w:val="20"/>
          <w:lang w:val="ru-RU"/>
        </w:rPr>
      </w:pPr>
      <w:r w:rsidRPr="00F507B2">
        <w:rPr>
          <w:b/>
          <w:i/>
          <w:sz w:val="20"/>
          <w:szCs w:val="20"/>
          <w:lang w:val="ru-RU"/>
        </w:rPr>
        <w:t>- Договор об общих условиях предоставления займов от 12.12.2012 года, сумма основного долга    1 926 624 157 (Один миллиард девятьсот двадцать шесть миллионов шестьсот двадцать четыре тысячи сто пятьдесят семь) рублей 38 копеек, сумма начисленных процентов     102 275 273 (Сто два миллиона двести семьдесят пять тысяч двести семьдесят три) рубля 89 копеек.</w:t>
      </w:r>
    </w:p>
    <w:p w:rsidR="000F69F8" w:rsidRPr="00F507B2" w:rsidRDefault="000F69F8" w:rsidP="00F507B2">
      <w:pPr>
        <w:ind w:left="567"/>
        <w:jc w:val="both"/>
        <w:rPr>
          <w:b/>
          <w:i/>
          <w:sz w:val="20"/>
          <w:szCs w:val="20"/>
          <w:lang w:val="ru-RU"/>
        </w:rPr>
      </w:pPr>
    </w:p>
    <w:p w:rsidR="00381D6D" w:rsidRPr="00F507B2" w:rsidRDefault="001E5BE9" w:rsidP="00381D6D">
      <w:pPr>
        <w:tabs>
          <w:tab w:val="left" w:pos="784"/>
        </w:tabs>
        <w:ind w:left="567"/>
        <w:jc w:val="both"/>
        <w:rPr>
          <w:sz w:val="20"/>
          <w:szCs w:val="20"/>
          <w:lang w:val="ru-RU"/>
        </w:rPr>
      </w:pPr>
      <w:r w:rsidRPr="00F507B2">
        <w:rPr>
          <w:sz w:val="20"/>
          <w:szCs w:val="20"/>
          <w:lang w:val="ru-RU"/>
        </w:rPr>
        <w:t>Заинтересованное лицо:</w:t>
      </w:r>
    </w:p>
    <w:p w:rsidR="00381D6D" w:rsidRPr="00F507B2" w:rsidRDefault="001E5BE9" w:rsidP="00381D6D">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381D6D" w:rsidRPr="00F507B2" w:rsidRDefault="00381D6D" w:rsidP="00381D6D">
      <w:pPr>
        <w:tabs>
          <w:tab w:val="left" w:pos="784"/>
        </w:tabs>
        <w:ind w:left="567"/>
        <w:jc w:val="both"/>
        <w:rPr>
          <w:sz w:val="20"/>
          <w:szCs w:val="20"/>
          <w:lang w:val="ru-RU"/>
        </w:rPr>
      </w:pPr>
    </w:p>
    <w:p w:rsidR="00381D6D" w:rsidRPr="00F507B2" w:rsidRDefault="001E5BE9" w:rsidP="00381D6D">
      <w:pPr>
        <w:pStyle w:val="u"/>
        <w:ind w:left="567" w:firstLine="0"/>
        <w:rPr>
          <w:sz w:val="20"/>
          <w:szCs w:val="20"/>
        </w:rPr>
      </w:pPr>
      <w:r w:rsidRPr="00F507B2">
        <w:rPr>
          <w:sz w:val="20"/>
          <w:szCs w:val="20"/>
        </w:rPr>
        <w:t>Органы управления, принявшие решение об ее одобрении:</w:t>
      </w:r>
    </w:p>
    <w:p w:rsidR="00381D6D" w:rsidRPr="00F507B2" w:rsidRDefault="001E5BE9" w:rsidP="00381D6D">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0F69F8" w:rsidRPr="00F507B2" w:rsidRDefault="000F69F8" w:rsidP="00F507B2">
      <w:pPr>
        <w:ind w:left="567"/>
        <w:jc w:val="both"/>
        <w:rPr>
          <w:sz w:val="20"/>
          <w:szCs w:val="20"/>
          <w:lang w:val="ru-RU"/>
        </w:rPr>
      </w:pPr>
    </w:p>
    <w:p w:rsidR="00381D6D" w:rsidRPr="00F507B2" w:rsidRDefault="001E5BE9" w:rsidP="006923CB">
      <w:pPr>
        <w:jc w:val="both"/>
        <w:rPr>
          <w:b/>
          <w:sz w:val="20"/>
          <w:szCs w:val="20"/>
          <w:lang w:val="ru-RU"/>
        </w:rPr>
      </w:pPr>
      <w:r w:rsidRPr="00F507B2">
        <w:rPr>
          <w:b/>
          <w:sz w:val="20"/>
          <w:szCs w:val="20"/>
          <w:lang w:val="ru-RU"/>
        </w:rPr>
        <w:t xml:space="preserve">12) </w:t>
      </w:r>
    </w:p>
    <w:p w:rsidR="00381D6D" w:rsidRPr="00F507B2" w:rsidRDefault="00381D6D" w:rsidP="006923CB">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9571"/>
      </w:tblGrid>
      <w:tr w:rsidR="00381D6D" w:rsidRPr="0039580D" w:rsidTr="00F31613">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Соглашение об объединении нескольких однородных обязательств и капитализации процентов от «25» сентября 2013 года.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b/>
          <w:i/>
          <w:sz w:val="20"/>
          <w:szCs w:val="20"/>
          <w:lang w:val="ru-RU"/>
        </w:rPr>
        <w:t>ООО «ИКС 5 ФИНАНС» и ООО «Красноборское» объединяют обязательства по договорам:</w:t>
      </w:r>
    </w:p>
    <w:p w:rsidR="000F69F8" w:rsidRPr="00F507B2" w:rsidRDefault="001E5BE9" w:rsidP="00F507B2">
      <w:pPr>
        <w:spacing w:after="200" w:line="276" w:lineRule="auto"/>
        <w:ind w:left="567"/>
        <w:contextualSpacing/>
        <w:jc w:val="both"/>
        <w:rPr>
          <w:rFonts w:eastAsia="Calibri"/>
          <w:b/>
          <w:i/>
          <w:sz w:val="20"/>
          <w:szCs w:val="20"/>
          <w:lang w:val="ru-RU"/>
        </w:rPr>
      </w:pPr>
      <w:r w:rsidRPr="00F507B2">
        <w:rPr>
          <w:rFonts w:eastAsia="Calibri"/>
          <w:b/>
          <w:i/>
          <w:sz w:val="20"/>
          <w:szCs w:val="20"/>
          <w:lang w:val="ru-RU"/>
        </w:rPr>
        <w:t>- Договор об общих условиях предоставления займов № 01-6/7836 от 12.04.2011 года, сумма основного долга:  177</w:t>
      </w:r>
      <w:r w:rsidRPr="00F507B2">
        <w:rPr>
          <w:rFonts w:eastAsia="Calibri"/>
          <w:b/>
          <w:i/>
          <w:sz w:val="20"/>
          <w:szCs w:val="20"/>
        </w:rPr>
        <w:t> </w:t>
      </w:r>
      <w:r w:rsidRPr="00F507B2">
        <w:rPr>
          <w:rFonts w:eastAsia="Calibri"/>
          <w:b/>
          <w:i/>
          <w:sz w:val="20"/>
          <w:szCs w:val="20"/>
          <w:lang w:val="ru-RU"/>
        </w:rPr>
        <w:t>865 657 (Сто семьдесят семь миллионов восемьсот шестьдесят пять тысяч шестьсот пятьдесят семь) рублей 75 копеек,  сумма начисленных процентов:   18</w:t>
      </w:r>
      <w:r w:rsidRPr="00F507B2">
        <w:rPr>
          <w:rFonts w:eastAsia="Calibri"/>
          <w:b/>
          <w:i/>
          <w:sz w:val="20"/>
          <w:szCs w:val="20"/>
        </w:rPr>
        <w:t> </w:t>
      </w:r>
      <w:r w:rsidRPr="00F507B2">
        <w:rPr>
          <w:rFonts w:eastAsia="Calibri"/>
          <w:b/>
          <w:i/>
          <w:sz w:val="20"/>
          <w:szCs w:val="20"/>
          <w:lang w:val="ru-RU"/>
        </w:rPr>
        <w:t xml:space="preserve">445 136 (Восемнадцать миллионов четыреста сорок пять тысяч сто тридцать шесть) рублей 56 копеек.  </w:t>
      </w:r>
    </w:p>
    <w:p w:rsidR="000F69F8" w:rsidRPr="00F507B2" w:rsidRDefault="000F69F8" w:rsidP="00F507B2">
      <w:pPr>
        <w:spacing w:after="200" w:line="276" w:lineRule="auto"/>
        <w:ind w:left="567"/>
        <w:contextualSpacing/>
        <w:jc w:val="both"/>
        <w:rPr>
          <w:rFonts w:eastAsia="Calibri"/>
          <w:b/>
          <w:i/>
          <w:sz w:val="20"/>
          <w:szCs w:val="20"/>
          <w:lang w:val="ru-RU"/>
        </w:rPr>
      </w:pPr>
    </w:p>
    <w:p w:rsidR="000F69F8" w:rsidRPr="00F507B2" w:rsidRDefault="001E5BE9" w:rsidP="00F507B2">
      <w:pPr>
        <w:spacing w:after="200" w:line="276" w:lineRule="auto"/>
        <w:ind w:left="567"/>
        <w:contextualSpacing/>
        <w:jc w:val="both"/>
        <w:rPr>
          <w:rFonts w:eastAsia="Calibri"/>
          <w:b/>
          <w:i/>
          <w:sz w:val="20"/>
          <w:szCs w:val="20"/>
          <w:lang w:val="ru-RU"/>
        </w:rPr>
      </w:pPr>
      <w:r w:rsidRPr="00F507B2">
        <w:rPr>
          <w:rFonts w:eastAsia="Calibri"/>
          <w:b/>
          <w:i/>
          <w:sz w:val="20"/>
          <w:szCs w:val="20"/>
          <w:lang w:val="ru-RU"/>
        </w:rPr>
        <w:t>- Договор об общих условиях предоставления займов №01-6/7309 от 12.04.2011 года, сумма основного долга: 50</w:t>
      </w:r>
      <w:r w:rsidRPr="00F507B2">
        <w:rPr>
          <w:rFonts w:eastAsia="Calibri"/>
          <w:b/>
          <w:i/>
          <w:sz w:val="20"/>
          <w:szCs w:val="20"/>
        </w:rPr>
        <w:t> </w:t>
      </w:r>
      <w:r w:rsidRPr="00F507B2">
        <w:rPr>
          <w:rFonts w:eastAsia="Calibri"/>
          <w:b/>
          <w:i/>
          <w:sz w:val="20"/>
          <w:szCs w:val="20"/>
          <w:lang w:val="ru-RU"/>
        </w:rPr>
        <w:t>000 000 (Пятьдесят миллионов) рублей 00 копеек,  сумма начисленных процентов:   38</w:t>
      </w:r>
      <w:r w:rsidRPr="00F507B2">
        <w:rPr>
          <w:rFonts w:eastAsia="Calibri"/>
          <w:b/>
          <w:i/>
          <w:sz w:val="20"/>
          <w:szCs w:val="20"/>
        </w:rPr>
        <w:t> </w:t>
      </w:r>
      <w:r w:rsidRPr="00F507B2">
        <w:rPr>
          <w:rFonts w:eastAsia="Calibri"/>
          <w:b/>
          <w:i/>
          <w:sz w:val="20"/>
          <w:szCs w:val="20"/>
          <w:lang w:val="ru-RU"/>
        </w:rPr>
        <w:t>277 968 (Тридцать восемь миллионов двести семьдесят семь тысяч девятьсот шестьдесят восемь)  рублей 79 копеек.</w:t>
      </w:r>
    </w:p>
    <w:p w:rsidR="000F69F8" w:rsidRPr="00F507B2" w:rsidRDefault="000F69F8" w:rsidP="00F507B2">
      <w:pPr>
        <w:spacing w:after="200" w:line="276" w:lineRule="auto"/>
        <w:ind w:left="567"/>
        <w:contextualSpacing/>
        <w:jc w:val="both"/>
        <w:rPr>
          <w:rFonts w:eastAsia="Calibri"/>
          <w:b/>
          <w:i/>
          <w:sz w:val="20"/>
          <w:szCs w:val="20"/>
          <w:lang w:val="ru-RU"/>
        </w:rPr>
      </w:pPr>
    </w:p>
    <w:p w:rsidR="000F69F8" w:rsidRPr="00F507B2" w:rsidRDefault="001E5BE9" w:rsidP="00F507B2">
      <w:pPr>
        <w:spacing w:after="200" w:line="276" w:lineRule="auto"/>
        <w:ind w:left="567"/>
        <w:contextualSpacing/>
        <w:jc w:val="both"/>
        <w:rPr>
          <w:rFonts w:eastAsia="Calibri"/>
          <w:b/>
          <w:i/>
          <w:sz w:val="20"/>
          <w:szCs w:val="20"/>
          <w:lang w:val="ru-RU"/>
        </w:rPr>
      </w:pPr>
      <w:r w:rsidRPr="00F507B2">
        <w:rPr>
          <w:rFonts w:eastAsia="Calibri"/>
          <w:b/>
          <w:i/>
          <w:sz w:val="20"/>
          <w:szCs w:val="20"/>
          <w:lang w:val="ru-RU"/>
        </w:rPr>
        <w:t>- Договор об общих условиях предоставления займов №01-6/7835 от 12.04.2011 года, сумма основного долга: 233</w:t>
      </w:r>
      <w:r w:rsidRPr="00F507B2">
        <w:rPr>
          <w:rFonts w:eastAsia="Calibri"/>
          <w:b/>
          <w:i/>
          <w:sz w:val="20"/>
          <w:szCs w:val="20"/>
        </w:rPr>
        <w:t> </w:t>
      </w:r>
      <w:r w:rsidRPr="00F507B2">
        <w:rPr>
          <w:rFonts w:eastAsia="Calibri"/>
          <w:b/>
          <w:i/>
          <w:sz w:val="20"/>
          <w:szCs w:val="20"/>
          <w:lang w:val="ru-RU"/>
        </w:rPr>
        <w:t>800 000 (Двести тридцать три миллиона восемьсот тысяч) рублей 00 копеек,  сумма начисленных процентов:   76</w:t>
      </w:r>
      <w:r w:rsidRPr="00F507B2">
        <w:rPr>
          <w:rFonts w:eastAsia="Calibri"/>
          <w:b/>
          <w:i/>
          <w:sz w:val="20"/>
          <w:szCs w:val="20"/>
        </w:rPr>
        <w:t> </w:t>
      </w:r>
      <w:r w:rsidRPr="00F507B2">
        <w:rPr>
          <w:rFonts w:eastAsia="Calibri"/>
          <w:b/>
          <w:i/>
          <w:sz w:val="20"/>
          <w:szCs w:val="20"/>
          <w:lang w:val="ru-RU"/>
        </w:rPr>
        <w:t>399 754 (Семьдесят шесть миллионов триста девяносто девять тысяч семьсот пятьдесят четыре)  рубля 79 копеек.</w:t>
      </w:r>
    </w:p>
    <w:p w:rsidR="000F69F8" w:rsidRPr="00F507B2" w:rsidRDefault="000F69F8" w:rsidP="00F507B2">
      <w:pPr>
        <w:spacing w:after="200" w:line="276" w:lineRule="auto"/>
        <w:ind w:left="567"/>
        <w:contextualSpacing/>
        <w:jc w:val="both"/>
        <w:rPr>
          <w:rFonts w:eastAsia="Calibri"/>
          <w:b/>
          <w:i/>
          <w:sz w:val="20"/>
          <w:szCs w:val="20"/>
          <w:lang w:val="ru-RU"/>
        </w:rPr>
      </w:pPr>
    </w:p>
    <w:p w:rsidR="000F69F8" w:rsidRPr="00F507B2" w:rsidRDefault="001E5BE9" w:rsidP="00F507B2">
      <w:pPr>
        <w:ind w:left="567"/>
        <w:jc w:val="both"/>
        <w:rPr>
          <w:rFonts w:eastAsia="Calibri"/>
          <w:b/>
          <w:i/>
          <w:sz w:val="20"/>
          <w:szCs w:val="20"/>
          <w:lang w:val="ru-RU"/>
        </w:rPr>
      </w:pPr>
      <w:r w:rsidRPr="00F507B2">
        <w:rPr>
          <w:rFonts w:eastAsia="Calibri"/>
          <w:b/>
          <w:i/>
          <w:sz w:val="20"/>
          <w:szCs w:val="20"/>
          <w:lang w:val="ru-RU"/>
        </w:rPr>
        <w:t>- Договор об общих условиях предоставления займов № 01-6/7837 от 12.04.2011 года, сумма основного долга   85</w:t>
      </w:r>
      <w:r w:rsidRPr="00F507B2">
        <w:rPr>
          <w:rFonts w:eastAsia="Calibri"/>
          <w:b/>
          <w:i/>
          <w:sz w:val="20"/>
          <w:szCs w:val="20"/>
        </w:rPr>
        <w:t> </w:t>
      </w:r>
      <w:r w:rsidRPr="00F507B2">
        <w:rPr>
          <w:rFonts w:eastAsia="Calibri"/>
          <w:b/>
          <w:i/>
          <w:sz w:val="20"/>
          <w:szCs w:val="20"/>
          <w:lang w:val="ru-RU"/>
        </w:rPr>
        <w:t xml:space="preserve">100 000 (Восемьдесят пять миллионов сто тысяч) рублей 00 копеек, сумма </w:t>
      </w:r>
      <w:r w:rsidRPr="00F507B2">
        <w:rPr>
          <w:rFonts w:eastAsia="Calibri"/>
          <w:b/>
          <w:i/>
          <w:sz w:val="20"/>
          <w:szCs w:val="20"/>
          <w:lang w:val="ru-RU"/>
        </w:rPr>
        <w:lastRenderedPageBreak/>
        <w:t>начисленных процентов: 73</w:t>
      </w:r>
      <w:r w:rsidRPr="00F507B2">
        <w:rPr>
          <w:rFonts w:eastAsia="Calibri"/>
          <w:b/>
          <w:i/>
          <w:sz w:val="20"/>
          <w:szCs w:val="20"/>
        </w:rPr>
        <w:t> </w:t>
      </w:r>
      <w:r w:rsidRPr="00F507B2">
        <w:rPr>
          <w:rFonts w:eastAsia="Calibri"/>
          <w:b/>
          <w:i/>
          <w:sz w:val="20"/>
          <w:szCs w:val="20"/>
          <w:lang w:val="ru-RU"/>
        </w:rPr>
        <w:t>583 230 (Семьдесят три миллиона пятьсот восемьдесят три тысячи двести тридцать) рублей 68 копеек.</w:t>
      </w:r>
    </w:p>
    <w:p w:rsidR="000F69F8" w:rsidRPr="00F507B2" w:rsidRDefault="000F69F8" w:rsidP="00F507B2">
      <w:pPr>
        <w:ind w:left="567"/>
        <w:jc w:val="both"/>
        <w:rPr>
          <w:sz w:val="20"/>
          <w:szCs w:val="20"/>
          <w:lang w:val="ru-RU"/>
        </w:rPr>
      </w:pPr>
    </w:p>
    <w:p w:rsidR="003F6FB6" w:rsidRPr="00F507B2" w:rsidRDefault="001E5BE9" w:rsidP="003F6FB6">
      <w:pPr>
        <w:tabs>
          <w:tab w:val="left" w:pos="784"/>
        </w:tabs>
        <w:ind w:left="567"/>
        <w:jc w:val="both"/>
        <w:rPr>
          <w:sz w:val="20"/>
          <w:szCs w:val="20"/>
          <w:lang w:val="ru-RU"/>
        </w:rPr>
      </w:pPr>
      <w:r w:rsidRPr="00F507B2">
        <w:rPr>
          <w:sz w:val="20"/>
          <w:szCs w:val="20"/>
          <w:lang w:val="ru-RU"/>
        </w:rPr>
        <w:t>Заинтересованное лицо:</w:t>
      </w:r>
    </w:p>
    <w:p w:rsidR="003F6FB6" w:rsidRPr="00F507B2" w:rsidRDefault="001E5BE9" w:rsidP="003F6FB6">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3F6FB6" w:rsidRPr="00F507B2" w:rsidRDefault="003F6FB6" w:rsidP="003F6FB6">
      <w:pPr>
        <w:tabs>
          <w:tab w:val="left" w:pos="784"/>
        </w:tabs>
        <w:ind w:left="567"/>
        <w:jc w:val="both"/>
        <w:rPr>
          <w:sz w:val="20"/>
          <w:szCs w:val="20"/>
          <w:lang w:val="ru-RU"/>
        </w:rPr>
      </w:pPr>
    </w:p>
    <w:p w:rsidR="003F6FB6" w:rsidRPr="00F507B2" w:rsidRDefault="001E5BE9" w:rsidP="003F6FB6">
      <w:pPr>
        <w:pStyle w:val="u"/>
        <w:ind w:left="567" w:firstLine="0"/>
        <w:rPr>
          <w:sz w:val="20"/>
          <w:szCs w:val="20"/>
        </w:rPr>
      </w:pPr>
      <w:r w:rsidRPr="00F507B2">
        <w:rPr>
          <w:sz w:val="20"/>
          <w:szCs w:val="20"/>
        </w:rPr>
        <w:t>Органы управления, принявшие решение об ее одобрении:</w:t>
      </w:r>
    </w:p>
    <w:p w:rsidR="003F6FB6" w:rsidRPr="00F507B2" w:rsidRDefault="001E5BE9" w:rsidP="003F6FB6">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381D6D" w:rsidRPr="00F507B2" w:rsidRDefault="00381D6D" w:rsidP="006923CB">
      <w:pPr>
        <w:jc w:val="both"/>
        <w:rPr>
          <w:sz w:val="20"/>
          <w:szCs w:val="20"/>
          <w:lang w:val="ru-RU"/>
        </w:rPr>
      </w:pPr>
    </w:p>
    <w:p w:rsidR="00381D6D" w:rsidRPr="00F507B2" w:rsidRDefault="001E5BE9" w:rsidP="006923CB">
      <w:pPr>
        <w:jc w:val="both"/>
        <w:rPr>
          <w:b/>
          <w:sz w:val="20"/>
          <w:szCs w:val="20"/>
          <w:lang w:val="ru-RU"/>
        </w:rPr>
      </w:pPr>
      <w:r w:rsidRPr="00F507B2">
        <w:rPr>
          <w:b/>
          <w:sz w:val="20"/>
          <w:szCs w:val="20"/>
          <w:lang w:val="ru-RU"/>
        </w:rPr>
        <w:t>13)</w:t>
      </w:r>
    </w:p>
    <w:p w:rsidR="003F6FB6" w:rsidRPr="00F507B2" w:rsidRDefault="003F6FB6" w:rsidP="006923CB">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7938"/>
      </w:tblGrid>
      <w:tr w:rsidR="003F6FB6" w:rsidRPr="0039580D" w:rsidTr="00F31613">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Договор об общих условиях предоставления займов от «25» сентября 2013 года.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b/>
          <w:i/>
          <w:sz w:val="20"/>
          <w:szCs w:val="20"/>
          <w:lang w:val="ru-RU"/>
        </w:rPr>
        <w:t>ООО «ИКС 5 ФИНАНС» («Займодавец») предоставляет ООО «Красноборское» («Заемщик») денежные средства  на сумму до 900 000 000 (Девятьсот миллионов) российских рублей на срок до 31.12.2015 года, а Заемщик возвращает заем. Ставка процента для  предоставленного займа в размере 753</w:t>
      </w:r>
      <w:r w:rsidRPr="00F507B2">
        <w:rPr>
          <w:b/>
          <w:i/>
          <w:sz w:val="20"/>
          <w:szCs w:val="20"/>
        </w:rPr>
        <w:t> </w:t>
      </w:r>
      <w:r w:rsidRPr="00F507B2">
        <w:rPr>
          <w:b/>
          <w:i/>
          <w:sz w:val="20"/>
          <w:szCs w:val="20"/>
          <w:lang w:val="ru-RU"/>
        </w:rPr>
        <w:t>471 748 (семьсот пятьдесят три миллиона четыреста семьдесят одна тысяча семьсот сорок восемь) рублей 57 копеек равна 10% процентов годовых. Ставка процента по займам, предоставленным после 25 сентября  2013 года,  указывается в Уведомлении Займодавца.</w:t>
      </w:r>
    </w:p>
    <w:p w:rsidR="000F69F8" w:rsidRPr="00F507B2" w:rsidRDefault="000F69F8" w:rsidP="00F507B2">
      <w:pPr>
        <w:ind w:left="567"/>
        <w:jc w:val="both"/>
        <w:rPr>
          <w:sz w:val="20"/>
          <w:szCs w:val="20"/>
          <w:lang w:val="ru-RU"/>
        </w:rPr>
      </w:pPr>
    </w:p>
    <w:p w:rsidR="003F6FB6" w:rsidRPr="00F507B2" w:rsidRDefault="001E5BE9" w:rsidP="003F6FB6">
      <w:pPr>
        <w:tabs>
          <w:tab w:val="left" w:pos="784"/>
        </w:tabs>
        <w:ind w:left="567"/>
        <w:jc w:val="both"/>
        <w:rPr>
          <w:sz w:val="20"/>
          <w:szCs w:val="20"/>
          <w:lang w:val="ru-RU"/>
        </w:rPr>
      </w:pPr>
      <w:r w:rsidRPr="00F507B2">
        <w:rPr>
          <w:sz w:val="20"/>
          <w:szCs w:val="20"/>
          <w:lang w:val="ru-RU"/>
        </w:rPr>
        <w:t>Заинтересованное лицо:</w:t>
      </w:r>
    </w:p>
    <w:p w:rsidR="003F6FB6" w:rsidRPr="00F507B2" w:rsidRDefault="001E5BE9" w:rsidP="003F6FB6">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3F6FB6" w:rsidRPr="00F507B2" w:rsidRDefault="003F6FB6" w:rsidP="003F6FB6">
      <w:pPr>
        <w:tabs>
          <w:tab w:val="left" w:pos="784"/>
        </w:tabs>
        <w:ind w:left="567"/>
        <w:jc w:val="both"/>
        <w:rPr>
          <w:sz w:val="20"/>
          <w:szCs w:val="20"/>
          <w:lang w:val="ru-RU"/>
        </w:rPr>
      </w:pPr>
    </w:p>
    <w:p w:rsidR="003F6FB6" w:rsidRPr="00F507B2" w:rsidRDefault="001E5BE9" w:rsidP="003F6FB6">
      <w:pPr>
        <w:pStyle w:val="u"/>
        <w:ind w:left="567" w:firstLine="0"/>
        <w:rPr>
          <w:sz w:val="20"/>
          <w:szCs w:val="20"/>
        </w:rPr>
      </w:pPr>
      <w:r w:rsidRPr="00F507B2">
        <w:rPr>
          <w:sz w:val="20"/>
          <w:szCs w:val="20"/>
        </w:rPr>
        <w:t>Органы управления, принявшие решение об ее одобрении:</w:t>
      </w:r>
    </w:p>
    <w:p w:rsidR="003F6FB6" w:rsidRPr="00F507B2" w:rsidRDefault="001E5BE9" w:rsidP="003F6FB6">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3F6FB6" w:rsidRPr="00F507B2" w:rsidRDefault="003F6FB6" w:rsidP="006923CB">
      <w:pPr>
        <w:jc w:val="both"/>
        <w:rPr>
          <w:sz w:val="20"/>
          <w:szCs w:val="20"/>
          <w:lang w:val="ru-RU"/>
        </w:rPr>
      </w:pPr>
    </w:p>
    <w:p w:rsidR="003F6FB6" w:rsidRPr="00F507B2" w:rsidRDefault="001E5BE9" w:rsidP="006923CB">
      <w:pPr>
        <w:jc w:val="both"/>
        <w:rPr>
          <w:b/>
          <w:sz w:val="20"/>
          <w:szCs w:val="20"/>
          <w:lang w:val="ru-RU"/>
        </w:rPr>
      </w:pPr>
      <w:r w:rsidRPr="00F507B2">
        <w:rPr>
          <w:b/>
          <w:sz w:val="20"/>
          <w:szCs w:val="20"/>
          <w:lang w:val="ru-RU"/>
        </w:rPr>
        <w:t>14)</w:t>
      </w:r>
    </w:p>
    <w:p w:rsidR="003F6FB6" w:rsidRPr="00F507B2" w:rsidRDefault="003F6FB6" w:rsidP="006923CB">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9571"/>
      </w:tblGrid>
      <w:tr w:rsidR="003F6FB6" w:rsidRPr="0039580D" w:rsidTr="00F31613">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Дополнительное соглашение к Договору об общих условиях предоставления займов</w:t>
            </w:r>
          </w:p>
          <w:p w:rsidR="000F69F8" w:rsidRPr="00F507B2" w:rsidRDefault="001E5BE9" w:rsidP="00F507B2">
            <w:pPr>
              <w:ind w:left="567"/>
              <w:jc w:val="both"/>
              <w:rPr>
                <w:b/>
                <w:i/>
                <w:sz w:val="20"/>
                <w:szCs w:val="20"/>
                <w:lang w:val="ru-RU"/>
              </w:rPr>
            </w:pPr>
            <w:r w:rsidRPr="00F507B2">
              <w:rPr>
                <w:b/>
                <w:i/>
                <w:sz w:val="20"/>
                <w:szCs w:val="20"/>
                <w:lang w:val="ru-RU"/>
              </w:rPr>
              <w:t xml:space="preserve">№ 01-6/9842 от 06.08.2012г.; установление общих условий предоставления ООО «ИКС 5 ФИНАНС» (Займодавец)  Заемщику займов.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sz w:val="20"/>
          <w:szCs w:val="20"/>
          <w:lang w:val="ru-RU"/>
        </w:rPr>
        <w:t xml:space="preserve"> </w:t>
      </w:r>
      <w:r w:rsidRPr="00F507B2">
        <w:rPr>
          <w:b/>
          <w:i/>
          <w:sz w:val="20"/>
          <w:szCs w:val="20"/>
          <w:lang w:val="ru-RU"/>
        </w:rPr>
        <w:t>ООО «ИКС 5 ФИНАНС» предоставляет Закрытому акционерному обществу «Торговый дом «ПЕРЕКРЕСТОК»  («Заемщик») денежные средства на сумму до 5 000</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 (Пять миллиардов) российских рублей.</w:t>
      </w:r>
    </w:p>
    <w:p w:rsidR="000F69F8" w:rsidRPr="00F507B2" w:rsidRDefault="000F69F8" w:rsidP="00F507B2">
      <w:pPr>
        <w:ind w:left="567"/>
        <w:jc w:val="both"/>
        <w:rPr>
          <w:sz w:val="20"/>
          <w:szCs w:val="20"/>
          <w:lang w:val="ru-RU"/>
        </w:rPr>
      </w:pPr>
    </w:p>
    <w:p w:rsidR="003F6FB6" w:rsidRPr="00F507B2" w:rsidRDefault="001E5BE9" w:rsidP="003F6FB6">
      <w:pPr>
        <w:tabs>
          <w:tab w:val="left" w:pos="784"/>
        </w:tabs>
        <w:ind w:left="567"/>
        <w:jc w:val="both"/>
        <w:rPr>
          <w:sz w:val="20"/>
          <w:szCs w:val="20"/>
          <w:lang w:val="ru-RU"/>
        </w:rPr>
      </w:pPr>
      <w:r w:rsidRPr="00F507B2">
        <w:rPr>
          <w:sz w:val="20"/>
          <w:szCs w:val="20"/>
          <w:lang w:val="ru-RU"/>
        </w:rPr>
        <w:t>Заинтересованное лицо:</w:t>
      </w:r>
    </w:p>
    <w:p w:rsidR="003F6FB6" w:rsidRPr="00F507B2" w:rsidRDefault="001E5BE9" w:rsidP="003F6FB6">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3F6FB6" w:rsidRPr="00F507B2" w:rsidRDefault="003F6FB6" w:rsidP="003F6FB6">
      <w:pPr>
        <w:tabs>
          <w:tab w:val="left" w:pos="784"/>
        </w:tabs>
        <w:ind w:left="567"/>
        <w:jc w:val="both"/>
        <w:rPr>
          <w:sz w:val="20"/>
          <w:szCs w:val="20"/>
          <w:lang w:val="ru-RU"/>
        </w:rPr>
      </w:pPr>
    </w:p>
    <w:p w:rsidR="003F6FB6" w:rsidRPr="00F507B2" w:rsidRDefault="001E5BE9" w:rsidP="003F6FB6">
      <w:pPr>
        <w:pStyle w:val="u"/>
        <w:ind w:left="567" w:firstLine="0"/>
        <w:rPr>
          <w:sz w:val="20"/>
          <w:szCs w:val="20"/>
        </w:rPr>
      </w:pPr>
      <w:r w:rsidRPr="00F507B2">
        <w:rPr>
          <w:sz w:val="20"/>
          <w:szCs w:val="20"/>
        </w:rPr>
        <w:t>Органы управления, принявшие решение об ее одобрении:</w:t>
      </w:r>
    </w:p>
    <w:p w:rsidR="003F6FB6" w:rsidRPr="00F507B2" w:rsidRDefault="001E5BE9" w:rsidP="003F6FB6">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3F6FB6" w:rsidRPr="00F507B2" w:rsidRDefault="003F6FB6" w:rsidP="003F6FB6">
      <w:pPr>
        <w:jc w:val="both"/>
        <w:rPr>
          <w:sz w:val="20"/>
          <w:szCs w:val="20"/>
          <w:lang w:val="ru-RU"/>
        </w:rPr>
      </w:pPr>
    </w:p>
    <w:p w:rsidR="006923CB" w:rsidRPr="00F507B2" w:rsidRDefault="006923CB" w:rsidP="006923CB">
      <w:pPr>
        <w:jc w:val="both"/>
        <w:rPr>
          <w:sz w:val="20"/>
          <w:szCs w:val="20"/>
          <w:lang w:val="ru-RU"/>
        </w:rPr>
      </w:pPr>
    </w:p>
    <w:p w:rsidR="003F6FB6" w:rsidRPr="00F507B2" w:rsidRDefault="001E5BE9" w:rsidP="006923CB">
      <w:pPr>
        <w:jc w:val="both"/>
        <w:rPr>
          <w:b/>
          <w:sz w:val="20"/>
          <w:szCs w:val="20"/>
          <w:lang w:val="ru-RU"/>
        </w:rPr>
      </w:pPr>
      <w:r w:rsidRPr="00F507B2">
        <w:rPr>
          <w:b/>
          <w:sz w:val="20"/>
          <w:szCs w:val="20"/>
          <w:lang w:val="ru-RU"/>
        </w:rPr>
        <w:t>15)</w:t>
      </w:r>
    </w:p>
    <w:tbl>
      <w:tblPr>
        <w:tblW w:w="0" w:type="auto"/>
        <w:tblBorders>
          <w:top w:val="nil"/>
          <w:left w:val="nil"/>
          <w:bottom w:val="nil"/>
          <w:right w:val="nil"/>
        </w:tblBorders>
        <w:tblLook w:val="0000" w:firstRow="0" w:lastRow="0" w:firstColumn="0" w:lastColumn="0" w:noHBand="0" w:noVBand="0"/>
      </w:tblPr>
      <w:tblGrid>
        <w:gridCol w:w="9571"/>
      </w:tblGrid>
      <w:tr w:rsidR="003F6FB6" w:rsidRPr="0039580D" w:rsidTr="00F31613">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Дополнительное соглашение к Договору об общих условиях предоставления займов № 01-6/9842 от 06 августа 2013 года; установление общих условий предоставления ООО «ИКС 5 ФИНАНС» (Займодавец)  Заемщику займов.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sz w:val="20"/>
          <w:szCs w:val="20"/>
          <w:lang w:val="ru-RU"/>
        </w:rPr>
        <w:lastRenderedPageBreak/>
        <w:t xml:space="preserve"> </w:t>
      </w:r>
      <w:r w:rsidRPr="00F507B2">
        <w:rPr>
          <w:b/>
          <w:i/>
          <w:sz w:val="20"/>
          <w:szCs w:val="20"/>
          <w:lang w:val="ru-RU"/>
        </w:rPr>
        <w:t>ООО «ИКС 5 ФИНАНС» предоставляет Закрытому акционерному обществу «Торговый дом «ПЕРЕКРЕСТОК» («Заемщик») денежные средства на сумму до 11 000</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 (Одиннадцать миллиардов) российских рублей.</w:t>
      </w:r>
    </w:p>
    <w:p w:rsidR="000F69F8" w:rsidRPr="00F507B2" w:rsidRDefault="000F69F8" w:rsidP="00F507B2">
      <w:pPr>
        <w:ind w:left="567"/>
        <w:jc w:val="both"/>
        <w:rPr>
          <w:sz w:val="20"/>
          <w:szCs w:val="20"/>
          <w:lang w:val="ru-RU"/>
        </w:rPr>
      </w:pPr>
    </w:p>
    <w:p w:rsidR="003F6FB6" w:rsidRPr="00F507B2" w:rsidRDefault="001E5BE9" w:rsidP="003F6FB6">
      <w:pPr>
        <w:tabs>
          <w:tab w:val="left" w:pos="784"/>
        </w:tabs>
        <w:ind w:left="567"/>
        <w:jc w:val="both"/>
        <w:rPr>
          <w:sz w:val="20"/>
          <w:szCs w:val="20"/>
          <w:lang w:val="ru-RU"/>
        </w:rPr>
      </w:pPr>
      <w:r w:rsidRPr="00F507B2">
        <w:rPr>
          <w:sz w:val="20"/>
          <w:szCs w:val="20"/>
          <w:lang w:val="ru-RU"/>
        </w:rPr>
        <w:t>Заинтересованное лицо:</w:t>
      </w:r>
    </w:p>
    <w:p w:rsidR="003F6FB6" w:rsidRPr="00F507B2" w:rsidRDefault="001E5BE9" w:rsidP="003F6FB6">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3F6FB6" w:rsidRPr="00F507B2" w:rsidRDefault="003F6FB6" w:rsidP="003F6FB6">
      <w:pPr>
        <w:tabs>
          <w:tab w:val="left" w:pos="784"/>
        </w:tabs>
        <w:ind w:left="567"/>
        <w:jc w:val="both"/>
        <w:rPr>
          <w:sz w:val="20"/>
          <w:szCs w:val="20"/>
          <w:lang w:val="ru-RU"/>
        </w:rPr>
      </w:pPr>
    </w:p>
    <w:p w:rsidR="003F6FB6" w:rsidRPr="00F507B2" w:rsidRDefault="001E5BE9" w:rsidP="003F6FB6">
      <w:pPr>
        <w:pStyle w:val="u"/>
        <w:ind w:left="567" w:firstLine="0"/>
        <w:rPr>
          <w:sz w:val="20"/>
          <w:szCs w:val="20"/>
        </w:rPr>
      </w:pPr>
      <w:r w:rsidRPr="00F507B2">
        <w:rPr>
          <w:sz w:val="20"/>
          <w:szCs w:val="20"/>
        </w:rPr>
        <w:t>Органы управления, принявшие решение об ее одобрении:</w:t>
      </w:r>
    </w:p>
    <w:p w:rsidR="003F6FB6" w:rsidRPr="00F507B2" w:rsidRDefault="001E5BE9" w:rsidP="003F6FB6">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0F69F8" w:rsidRPr="00F507B2" w:rsidRDefault="000F69F8" w:rsidP="00F507B2">
      <w:pPr>
        <w:ind w:left="567"/>
        <w:jc w:val="both"/>
        <w:rPr>
          <w:sz w:val="20"/>
          <w:szCs w:val="20"/>
          <w:lang w:val="ru-RU"/>
        </w:rPr>
      </w:pPr>
    </w:p>
    <w:p w:rsidR="003F6FB6" w:rsidRPr="00F507B2" w:rsidRDefault="001E5BE9" w:rsidP="006923CB">
      <w:pPr>
        <w:jc w:val="both"/>
        <w:rPr>
          <w:b/>
          <w:sz w:val="20"/>
          <w:szCs w:val="20"/>
          <w:lang w:val="ru-RU"/>
        </w:rPr>
      </w:pPr>
      <w:r w:rsidRPr="00F507B2">
        <w:rPr>
          <w:b/>
          <w:sz w:val="20"/>
          <w:szCs w:val="20"/>
          <w:lang w:val="ru-RU"/>
        </w:rPr>
        <w:t xml:space="preserve">16) </w:t>
      </w:r>
    </w:p>
    <w:p w:rsidR="003F6FB6" w:rsidRPr="00F507B2" w:rsidRDefault="003F6FB6" w:rsidP="006923CB">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9571"/>
      </w:tblGrid>
      <w:tr w:rsidR="003F6FB6" w:rsidRPr="0039580D" w:rsidTr="00F31613">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Дополнительное соглашение к Договору об общих условиях предоставления займов № 01-6/4409 от 25 декабря 2012 года; установление общих условий предоставления ООО «ИКС 5 ФИНАНС» (Займодавец)  Заемщику займов.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sz w:val="20"/>
          <w:szCs w:val="20"/>
          <w:lang w:val="ru-RU"/>
        </w:rPr>
        <w:t xml:space="preserve"> </w:t>
      </w:r>
      <w:r w:rsidRPr="00F507B2">
        <w:rPr>
          <w:b/>
          <w:i/>
          <w:sz w:val="20"/>
          <w:szCs w:val="20"/>
          <w:lang w:val="ru-RU"/>
        </w:rPr>
        <w:t>ООО «ИКС 5 ФИНАНС» предоставляет Представительству Компании с ограниченной ответственностью «АЛПЕГРУ РЕТЭЙЛ ПРОПЕРТИЗ ЛИМИТЕД» (Республика Кипр) в г. Москве («Заемщик») денежные средства на сумму до 3 000</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 (Три миллиарда) российских рублей.</w:t>
      </w:r>
    </w:p>
    <w:p w:rsidR="003F6FB6" w:rsidRPr="00F507B2" w:rsidRDefault="003F6FB6" w:rsidP="003F6FB6">
      <w:pPr>
        <w:tabs>
          <w:tab w:val="left" w:pos="784"/>
        </w:tabs>
        <w:ind w:left="567"/>
        <w:jc w:val="both"/>
        <w:rPr>
          <w:sz w:val="20"/>
          <w:szCs w:val="20"/>
          <w:lang w:val="ru-RU"/>
        </w:rPr>
      </w:pPr>
    </w:p>
    <w:p w:rsidR="003F6FB6" w:rsidRPr="00F507B2" w:rsidRDefault="001E5BE9" w:rsidP="003F6FB6">
      <w:pPr>
        <w:tabs>
          <w:tab w:val="left" w:pos="784"/>
        </w:tabs>
        <w:ind w:left="567"/>
        <w:jc w:val="both"/>
        <w:rPr>
          <w:sz w:val="20"/>
          <w:szCs w:val="20"/>
          <w:lang w:val="ru-RU"/>
        </w:rPr>
      </w:pPr>
      <w:r w:rsidRPr="00F507B2">
        <w:rPr>
          <w:sz w:val="20"/>
          <w:szCs w:val="20"/>
          <w:lang w:val="ru-RU"/>
        </w:rPr>
        <w:t>Заинтересованное лицо:</w:t>
      </w:r>
    </w:p>
    <w:p w:rsidR="003F6FB6" w:rsidRPr="00F507B2" w:rsidRDefault="001E5BE9" w:rsidP="003F6FB6">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3F6FB6" w:rsidRPr="00F507B2" w:rsidRDefault="003F6FB6" w:rsidP="003F6FB6">
      <w:pPr>
        <w:tabs>
          <w:tab w:val="left" w:pos="784"/>
        </w:tabs>
        <w:ind w:left="567"/>
        <w:jc w:val="both"/>
        <w:rPr>
          <w:sz w:val="20"/>
          <w:szCs w:val="20"/>
          <w:lang w:val="ru-RU"/>
        </w:rPr>
      </w:pPr>
    </w:p>
    <w:p w:rsidR="003F6FB6" w:rsidRPr="00F507B2" w:rsidRDefault="001E5BE9" w:rsidP="003F6FB6">
      <w:pPr>
        <w:pStyle w:val="u"/>
        <w:ind w:left="567" w:firstLine="0"/>
        <w:rPr>
          <w:sz w:val="20"/>
          <w:szCs w:val="20"/>
        </w:rPr>
      </w:pPr>
      <w:r w:rsidRPr="00F507B2">
        <w:rPr>
          <w:sz w:val="20"/>
          <w:szCs w:val="20"/>
        </w:rPr>
        <w:t>Органы управления, принявшие решение об ее одобрении:</w:t>
      </w:r>
    </w:p>
    <w:p w:rsidR="003F6FB6" w:rsidRPr="00F507B2" w:rsidRDefault="001E5BE9" w:rsidP="003F6FB6">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3F6FB6" w:rsidRPr="00F507B2" w:rsidRDefault="003F6FB6" w:rsidP="006923CB">
      <w:pPr>
        <w:jc w:val="both"/>
        <w:rPr>
          <w:sz w:val="20"/>
          <w:szCs w:val="20"/>
          <w:lang w:val="ru-RU"/>
        </w:rPr>
      </w:pPr>
    </w:p>
    <w:p w:rsidR="003F6FB6" w:rsidRPr="00F507B2" w:rsidRDefault="001E5BE9" w:rsidP="006923CB">
      <w:pPr>
        <w:jc w:val="both"/>
        <w:rPr>
          <w:b/>
          <w:sz w:val="20"/>
          <w:szCs w:val="20"/>
          <w:lang w:val="ru-RU"/>
        </w:rPr>
      </w:pPr>
      <w:r w:rsidRPr="00F507B2">
        <w:rPr>
          <w:b/>
          <w:sz w:val="20"/>
          <w:szCs w:val="20"/>
          <w:lang w:val="ru-RU"/>
        </w:rPr>
        <w:t>17)</w:t>
      </w:r>
    </w:p>
    <w:p w:rsidR="00F90E55" w:rsidRPr="00F507B2" w:rsidRDefault="00F90E55" w:rsidP="006923CB">
      <w:pPr>
        <w:jc w:val="both"/>
        <w:rPr>
          <w:sz w:val="20"/>
          <w:szCs w:val="20"/>
          <w:lang w:val="ru-RU"/>
        </w:rPr>
      </w:pPr>
    </w:p>
    <w:tbl>
      <w:tblPr>
        <w:tblW w:w="0" w:type="auto"/>
        <w:tblBorders>
          <w:top w:val="nil"/>
          <w:left w:val="nil"/>
          <w:bottom w:val="nil"/>
          <w:right w:val="nil"/>
        </w:tblBorders>
        <w:tblLook w:val="0000" w:firstRow="0" w:lastRow="0" w:firstColumn="0" w:lastColumn="0" w:noHBand="0" w:noVBand="0"/>
      </w:tblPr>
      <w:tblGrid>
        <w:gridCol w:w="9571"/>
      </w:tblGrid>
      <w:tr w:rsidR="00F90E55" w:rsidRPr="0039580D" w:rsidTr="00F31613">
        <w:trPr>
          <w:trHeight w:val="439"/>
        </w:trPr>
        <w:tc>
          <w:tcPr>
            <w:tcW w:w="0" w:type="auto"/>
          </w:tcPr>
          <w:p w:rsidR="000F69F8" w:rsidRPr="00F507B2" w:rsidRDefault="001E5BE9" w:rsidP="00F507B2">
            <w:pPr>
              <w:ind w:left="567"/>
              <w:jc w:val="both"/>
              <w:rPr>
                <w:sz w:val="20"/>
                <w:szCs w:val="20"/>
                <w:lang w:val="ru-RU"/>
              </w:rPr>
            </w:pPr>
            <w:r w:rsidRPr="00F507B2">
              <w:rPr>
                <w:sz w:val="20"/>
                <w:szCs w:val="20"/>
                <w:lang w:val="ru-RU"/>
              </w:rPr>
              <w:t xml:space="preserve">Вид и предмет сделки: </w:t>
            </w:r>
          </w:p>
          <w:p w:rsidR="000F69F8" w:rsidRPr="00F507B2" w:rsidRDefault="001E5BE9" w:rsidP="00F507B2">
            <w:pPr>
              <w:ind w:left="567"/>
              <w:jc w:val="both"/>
              <w:rPr>
                <w:b/>
                <w:i/>
                <w:sz w:val="20"/>
                <w:szCs w:val="20"/>
                <w:lang w:val="ru-RU"/>
              </w:rPr>
            </w:pPr>
            <w:r w:rsidRPr="00F507B2">
              <w:rPr>
                <w:b/>
                <w:i/>
                <w:sz w:val="20"/>
                <w:szCs w:val="20"/>
                <w:lang w:val="ru-RU"/>
              </w:rPr>
              <w:t xml:space="preserve">Дополнительное соглашение к Договору об общих условиях предоставления займов № 01-6/4410 от 05 февраля 2013 года; установление общих условий предоставления ООО «ИКС 5 ФИНАНС» (Займодавец)  Заемщику займов. </w:t>
            </w:r>
          </w:p>
          <w:p w:rsidR="000F69F8" w:rsidRPr="00F507B2" w:rsidRDefault="000F69F8" w:rsidP="00F507B2">
            <w:pPr>
              <w:pStyle w:val="Default"/>
              <w:ind w:left="567"/>
              <w:rPr>
                <w:rFonts w:eastAsia="Times New Roman"/>
                <w:sz w:val="20"/>
                <w:szCs w:val="20"/>
              </w:rPr>
            </w:pPr>
          </w:p>
        </w:tc>
      </w:tr>
    </w:tbl>
    <w:p w:rsidR="000F69F8" w:rsidRPr="00F507B2" w:rsidRDefault="001E5BE9" w:rsidP="00F507B2">
      <w:pPr>
        <w:ind w:left="567"/>
        <w:jc w:val="both"/>
        <w:rPr>
          <w:sz w:val="20"/>
          <w:szCs w:val="20"/>
          <w:lang w:val="ru-RU"/>
        </w:rPr>
      </w:pPr>
      <w:r w:rsidRPr="00F507B2">
        <w:rPr>
          <w:sz w:val="20"/>
          <w:szCs w:val="20"/>
          <w:lang w:val="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p>
    <w:p w:rsidR="000F69F8" w:rsidRPr="00F507B2" w:rsidRDefault="001E5BE9" w:rsidP="00F507B2">
      <w:pPr>
        <w:ind w:left="567"/>
        <w:jc w:val="both"/>
        <w:rPr>
          <w:b/>
          <w:i/>
          <w:sz w:val="20"/>
          <w:szCs w:val="20"/>
          <w:lang w:val="ru-RU"/>
        </w:rPr>
      </w:pPr>
      <w:r w:rsidRPr="00F507B2">
        <w:rPr>
          <w:sz w:val="20"/>
          <w:szCs w:val="20"/>
          <w:lang w:val="ru-RU"/>
        </w:rPr>
        <w:t xml:space="preserve"> </w:t>
      </w:r>
      <w:r w:rsidRPr="00F507B2">
        <w:rPr>
          <w:b/>
          <w:i/>
          <w:sz w:val="20"/>
          <w:szCs w:val="20"/>
          <w:lang w:val="ru-RU"/>
        </w:rPr>
        <w:t>ООО «ИКС 5 ФИНАНС» предоставляет Представительству Компании с ограниченной ответственностью «АЛПЕГРУ РЕТЭЙЛ ПРОПЕРТИЗ ЛИМИТЕД» (Республика Кипр) в г. Москве («Заемщик») денежные средства на сумму до 3 000</w:t>
      </w:r>
      <w:r w:rsidRPr="00F507B2">
        <w:rPr>
          <w:b/>
          <w:i/>
          <w:sz w:val="20"/>
          <w:szCs w:val="20"/>
        </w:rPr>
        <w:t> </w:t>
      </w:r>
      <w:r w:rsidRPr="00F507B2">
        <w:rPr>
          <w:b/>
          <w:i/>
          <w:sz w:val="20"/>
          <w:szCs w:val="20"/>
          <w:lang w:val="ru-RU"/>
        </w:rPr>
        <w:t>000</w:t>
      </w:r>
      <w:r w:rsidRPr="00F507B2">
        <w:rPr>
          <w:b/>
          <w:i/>
          <w:sz w:val="20"/>
          <w:szCs w:val="20"/>
        </w:rPr>
        <w:t> </w:t>
      </w:r>
      <w:r w:rsidRPr="00F507B2">
        <w:rPr>
          <w:b/>
          <w:i/>
          <w:sz w:val="20"/>
          <w:szCs w:val="20"/>
          <w:lang w:val="ru-RU"/>
        </w:rPr>
        <w:t>000 (Три миллиарда) российских рублей.</w:t>
      </w:r>
    </w:p>
    <w:p w:rsidR="000F69F8" w:rsidRPr="00F507B2" w:rsidRDefault="000F69F8" w:rsidP="00F507B2">
      <w:pPr>
        <w:ind w:left="567"/>
        <w:jc w:val="both"/>
        <w:rPr>
          <w:sz w:val="20"/>
          <w:szCs w:val="20"/>
          <w:lang w:val="ru-RU"/>
        </w:rPr>
      </w:pPr>
    </w:p>
    <w:p w:rsidR="00F90E55" w:rsidRPr="00F507B2" w:rsidRDefault="001E5BE9" w:rsidP="00F90E55">
      <w:pPr>
        <w:tabs>
          <w:tab w:val="left" w:pos="784"/>
        </w:tabs>
        <w:ind w:left="567"/>
        <w:jc w:val="both"/>
        <w:rPr>
          <w:sz w:val="20"/>
          <w:szCs w:val="20"/>
          <w:lang w:val="ru-RU"/>
        </w:rPr>
      </w:pPr>
      <w:r w:rsidRPr="00F507B2">
        <w:rPr>
          <w:sz w:val="20"/>
          <w:szCs w:val="20"/>
          <w:lang w:val="ru-RU"/>
        </w:rPr>
        <w:t>Заинтересованное лицо:</w:t>
      </w:r>
    </w:p>
    <w:p w:rsidR="00F90E55" w:rsidRPr="00F507B2" w:rsidRDefault="001E5BE9" w:rsidP="00F90E55">
      <w:pPr>
        <w:tabs>
          <w:tab w:val="left" w:pos="784"/>
        </w:tabs>
        <w:ind w:left="567"/>
        <w:jc w:val="both"/>
        <w:rPr>
          <w:b/>
          <w:i/>
          <w:sz w:val="20"/>
          <w:szCs w:val="20"/>
          <w:lang w:val="ru-RU"/>
        </w:rPr>
      </w:pPr>
      <w:r w:rsidRPr="00F507B2">
        <w:rPr>
          <w:b/>
          <w:i/>
          <w:sz w:val="20"/>
          <w:szCs w:val="20"/>
          <w:lang w:val="ru-RU"/>
        </w:rPr>
        <w:t xml:space="preserve">Участник ООО «ИКС 5 </w:t>
      </w:r>
      <w:proofErr w:type="spellStart"/>
      <w:r w:rsidRPr="00F507B2">
        <w:rPr>
          <w:b/>
          <w:i/>
          <w:sz w:val="20"/>
          <w:szCs w:val="20"/>
          <w:lang w:val="ru-RU"/>
        </w:rPr>
        <w:t>Финанс</w:t>
      </w:r>
      <w:proofErr w:type="spellEnd"/>
      <w:r w:rsidRPr="00F507B2">
        <w:rPr>
          <w:b/>
          <w:i/>
          <w:sz w:val="20"/>
          <w:szCs w:val="20"/>
          <w:lang w:val="ru-RU"/>
        </w:rPr>
        <w:t>»</w:t>
      </w:r>
    </w:p>
    <w:p w:rsidR="00F90E55" w:rsidRPr="00F507B2" w:rsidRDefault="00F90E55" w:rsidP="00F90E55">
      <w:pPr>
        <w:tabs>
          <w:tab w:val="left" w:pos="784"/>
        </w:tabs>
        <w:ind w:left="567"/>
        <w:jc w:val="both"/>
        <w:rPr>
          <w:sz w:val="20"/>
          <w:szCs w:val="20"/>
          <w:lang w:val="ru-RU"/>
        </w:rPr>
      </w:pPr>
    </w:p>
    <w:p w:rsidR="00F90E55" w:rsidRPr="00F507B2" w:rsidRDefault="001E5BE9" w:rsidP="00F90E55">
      <w:pPr>
        <w:pStyle w:val="u"/>
        <w:ind w:left="567" w:firstLine="0"/>
        <w:rPr>
          <w:sz w:val="20"/>
          <w:szCs w:val="20"/>
        </w:rPr>
      </w:pPr>
      <w:r w:rsidRPr="00F507B2">
        <w:rPr>
          <w:sz w:val="20"/>
          <w:szCs w:val="20"/>
        </w:rPr>
        <w:t>Органы управления, принявшие решение об ее одобрении:</w:t>
      </w:r>
    </w:p>
    <w:p w:rsidR="00F90E55" w:rsidRPr="00F507B2" w:rsidRDefault="001E5BE9" w:rsidP="00F90E55">
      <w:pPr>
        <w:pStyle w:val="u"/>
        <w:ind w:left="567" w:firstLine="0"/>
        <w:rPr>
          <w:b/>
          <w:i/>
          <w:sz w:val="20"/>
          <w:szCs w:val="20"/>
        </w:rPr>
      </w:pPr>
      <w:r w:rsidRPr="00F507B2">
        <w:rPr>
          <w:b/>
          <w:i/>
          <w:sz w:val="20"/>
          <w:szCs w:val="20"/>
        </w:rPr>
        <w:t>Сделка, как сделка с заинтересованностью,  не одобрялась, так как  в ее совершении заинтересованы все участники эмитента</w:t>
      </w:r>
    </w:p>
    <w:p w:rsidR="000F69F8" w:rsidRPr="00F507B2" w:rsidRDefault="000F69F8" w:rsidP="00F507B2">
      <w:pPr>
        <w:pStyle w:val="u"/>
        <w:ind w:firstLine="0"/>
        <w:rPr>
          <w:sz w:val="20"/>
          <w:szCs w:val="20"/>
        </w:rPr>
      </w:pPr>
    </w:p>
    <w:p w:rsidR="003F6FB6" w:rsidRPr="00F507B2" w:rsidRDefault="003F6FB6" w:rsidP="006923CB">
      <w:pPr>
        <w:jc w:val="both"/>
        <w:rPr>
          <w:sz w:val="20"/>
          <w:szCs w:val="20"/>
          <w:lang w:val="ru-RU"/>
        </w:rPr>
      </w:pPr>
    </w:p>
    <w:p w:rsidR="003F6FB6" w:rsidRPr="00F507B2" w:rsidRDefault="003F6FB6" w:rsidP="006923CB">
      <w:pPr>
        <w:jc w:val="both"/>
        <w:rPr>
          <w:sz w:val="20"/>
          <w:szCs w:val="20"/>
          <w:lang w:val="ru-RU"/>
        </w:rPr>
      </w:pPr>
    </w:p>
    <w:p w:rsidR="006923CB" w:rsidRPr="00F507B2" w:rsidRDefault="001E5BE9" w:rsidP="006923CB">
      <w:pPr>
        <w:pStyle w:val="a3"/>
        <w:rPr>
          <w:b/>
          <w:sz w:val="20"/>
          <w:lang w:val="ru-RU"/>
        </w:rPr>
      </w:pPr>
      <w:r w:rsidRPr="00F507B2">
        <w:rPr>
          <w:b/>
          <w:sz w:val="20"/>
          <w:lang w:val="ru-RU"/>
        </w:rPr>
        <w:t>10. Состав Совета директоров Общества, включая информацию об изменениях в составе Совета директоров Общества, имевших место в отчетном году, и сведения о членах Совета директоров Общества, в том числе их краткие биографические данные и владение долями Общества в течение отчетного года.</w:t>
      </w:r>
    </w:p>
    <w:p w:rsidR="006923CB" w:rsidRPr="00F507B2" w:rsidRDefault="006923CB" w:rsidP="006923CB">
      <w:pPr>
        <w:jc w:val="both"/>
        <w:rPr>
          <w:sz w:val="20"/>
          <w:szCs w:val="20"/>
          <w:lang w:val="ru-RU"/>
        </w:rPr>
      </w:pPr>
    </w:p>
    <w:p w:rsidR="000F69F8" w:rsidRPr="00F507B2" w:rsidRDefault="001E5BE9" w:rsidP="00F507B2">
      <w:pPr>
        <w:spacing w:before="120"/>
        <w:ind w:left="198"/>
        <w:rPr>
          <w:sz w:val="20"/>
          <w:szCs w:val="20"/>
          <w:lang w:val="ru-RU"/>
        </w:rPr>
      </w:pPr>
      <w:r w:rsidRPr="00F507B2">
        <w:rPr>
          <w:sz w:val="20"/>
          <w:szCs w:val="20"/>
          <w:lang w:val="ru-RU"/>
        </w:rPr>
        <w:t>ФИО:</w:t>
      </w:r>
      <w:r w:rsidRPr="00F507B2">
        <w:rPr>
          <w:rStyle w:val="Subst0"/>
          <w:bCs/>
          <w:iCs/>
          <w:sz w:val="20"/>
          <w:szCs w:val="20"/>
          <w:lang w:val="ru-RU"/>
        </w:rPr>
        <w:t xml:space="preserve"> Багатурьянц Евгения Александровна (председатель </w:t>
      </w:r>
      <w:r w:rsidRPr="00F507B2">
        <w:rPr>
          <w:b/>
          <w:sz w:val="20"/>
          <w:szCs w:val="20"/>
          <w:lang w:val="ru-RU"/>
        </w:rPr>
        <w:t>Совета директоров Общества</w:t>
      </w:r>
      <w:r w:rsidRPr="00F507B2">
        <w:rPr>
          <w:rStyle w:val="Subst0"/>
          <w:bCs/>
          <w:iCs/>
          <w:sz w:val="20"/>
          <w:szCs w:val="20"/>
          <w:lang w:val="ru-RU"/>
        </w:rPr>
        <w:t>)</w:t>
      </w:r>
    </w:p>
    <w:p w:rsidR="00412949" w:rsidRPr="00F507B2" w:rsidRDefault="001E5BE9" w:rsidP="00412949">
      <w:pPr>
        <w:ind w:left="200"/>
        <w:rPr>
          <w:sz w:val="20"/>
          <w:szCs w:val="20"/>
          <w:lang w:val="ru-RU"/>
        </w:rPr>
      </w:pPr>
      <w:r w:rsidRPr="00F507B2">
        <w:rPr>
          <w:sz w:val="20"/>
          <w:szCs w:val="20"/>
          <w:lang w:val="ru-RU"/>
        </w:rPr>
        <w:t>Год рождения:</w:t>
      </w:r>
      <w:r w:rsidRPr="00F507B2">
        <w:rPr>
          <w:rStyle w:val="Subst0"/>
          <w:bCs/>
          <w:iCs/>
          <w:sz w:val="20"/>
          <w:szCs w:val="20"/>
          <w:lang w:val="ru-RU"/>
        </w:rPr>
        <w:t xml:space="preserve"> 1974</w:t>
      </w:r>
    </w:p>
    <w:p w:rsidR="00412949" w:rsidRPr="00F507B2" w:rsidRDefault="001E5BE9" w:rsidP="00412949">
      <w:pPr>
        <w:ind w:left="200"/>
        <w:rPr>
          <w:sz w:val="20"/>
          <w:szCs w:val="20"/>
          <w:lang w:val="ru-RU"/>
        </w:rPr>
      </w:pPr>
      <w:r w:rsidRPr="00F507B2">
        <w:rPr>
          <w:sz w:val="20"/>
          <w:szCs w:val="20"/>
          <w:lang w:val="ru-RU"/>
        </w:rPr>
        <w:lastRenderedPageBreak/>
        <w:t>Образование:</w:t>
      </w:r>
      <w:r w:rsidRPr="00F507B2">
        <w:rPr>
          <w:rStyle w:val="Subst0"/>
          <w:bCs/>
          <w:iCs/>
          <w:sz w:val="20"/>
          <w:szCs w:val="20"/>
          <w:lang w:val="ru-RU"/>
        </w:rPr>
        <w:t xml:space="preserve"> высшее (финансы и кредит)</w:t>
      </w:r>
      <w:r w:rsidRPr="00F507B2">
        <w:rPr>
          <w:rStyle w:val="Subst0"/>
          <w:bCs/>
          <w:iCs/>
          <w:sz w:val="20"/>
          <w:szCs w:val="20"/>
          <w:lang w:val="ru-RU"/>
        </w:rPr>
        <w:br/>
      </w:r>
    </w:p>
    <w:p w:rsidR="00412949" w:rsidRPr="00F507B2" w:rsidRDefault="001E5BE9" w:rsidP="00412949">
      <w:pPr>
        <w:ind w:left="200"/>
        <w:rPr>
          <w:sz w:val="20"/>
          <w:szCs w:val="20"/>
          <w:lang w:val="ru-RU"/>
        </w:rPr>
      </w:pPr>
      <w:r w:rsidRPr="00F507B2">
        <w:rPr>
          <w:sz w:val="20"/>
          <w:szCs w:val="20"/>
          <w:lang w:val="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412949" w:rsidRPr="00F507B2" w:rsidRDefault="00412949" w:rsidP="00412949">
      <w:pPr>
        <w:pStyle w:val="ThinDelim"/>
        <w:rPr>
          <w:sz w:val="20"/>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412949" w:rsidRPr="006A1469" w:rsidTr="00412949">
        <w:tc>
          <w:tcPr>
            <w:tcW w:w="2592" w:type="dxa"/>
            <w:gridSpan w:val="2"/>
            <w:tcBorders>
              <w:top w:val="double" w:sz="6" w:space="0" w:color="auto"/>
              <w:left w:val="double" w:sz="6" w:space="0" w:color="auto"/>
              <w:bottom w:val="single" w:sz="6" w:space="0" w:color="auto"/>
              <w:right w:val="single" w:sz="6" w:space="0" w:color="auto"/>
            </w:tcBorders>
          </w:tcPr>
          <w:p w:rsidR="00412949" w:rsidRPr="00F507B2" w:rsidRDefault="001E5BE9" w:rsidP="00412949">
            <w:pPr>
              <w:jc w:val="center"/>
              <w:rPr>
                <w:sz w:val="20"/>
                <w:szCs w:val="20"/>
              </w:rPr>
            </w:pPr>
            <w:proofErr w:type="spellStart"/>
            <w:r w:rsidRPr="00F507B2">
              <w:rPr>
                <w:sz w:val="20"/>
                <w:szCs w:val="20"/>
              </w:rPr>
              <w:t>Период</w:t>
            </w:r>
            <w:proofErr w:type="spellEnd"/>
          </w:p>
        </w:tc>
        <w:tc>
          <w:tcPr>
            <w:tcW w:w="3980" w:type="dxa"/>
            <w:tcBorders>
              <w:top w:val="double" w:sz="6" w:space="0" w:color="auto"/>
              <w:left w:val="single" w:sz="6" w:space="0" w:color="auto"/>
              <w:bottom w:val="single" w:sz="6" w:space="0" w:color="auto"/>
              <w:right w:val="single" w:sz="6" w:space="0" w:color="auto"/>
            </w:tcBorders>
          </w:tcPr>
          <w:p w:rsidR="00412949" w:rsidRPr="00F507B2" w:rsidRDefault="001E5BE9" w:rsidP="00412949">
            <w:pPr>
              <w:jc w:val="center"/>
              <w:rPr>
                <w:sz w:val="20"/>
                <w:szCs w:val="20"/>
              </w:rPr>
            </w:pPr>
            <w:proofErr w:type="spellStart"/>
            <w:r w:rsidRPr="00F507B2">
              <w:rPr>
                <w:sz w:val="20"/>
                <w:szCs w:val="20"/>
              </w:rPr>
              <w:t>Наименование</w:t>
            </w:r>
            <w:proofErr w:type="spellEnd"/>
            <w:r w:rsidRPr="00F507B2">
              <w:rPr>
                <w:sz w:val="20"/>
                <w:szCs w:val="20"/>
              </w:rPr>
              <w:t xml:space="preserve"> </w:t>
            </w:r>
            <w:proofErr w:type="spellStart"/>
            <w:r w:rsidRPr="00F507B2">
              <w:rPr>
                <w:sz w:val="20"/>
                <w:szCs w:val="20"/>
              </w:rPr>
              <w:t>организации</w:t>
            </w:r>
            <w:proofErr w:type="spellEnd"/>
          </w:p>
        </w:tc>
        <w:tc>
          <w:tcPr>
            <w:tcW w:w="2680" w:type="dxa"/>
            <w:tcBorders>
              <w:top w:val="double" w:sz="6" w:space="0" w:color="auto"/>
              <w:left w:val="single" w:sz="6" w:space="0" w:color="auto"/>
              <w:bottom w:val="single" w:sz="6" w:space="0" w:color="auto"/>
              <w:right w:val="double" w:sz="6" w:space="0" w:color="auto"/>
            </w:tcBorders>
          </w:tcPr>
          <w:p w:rsidR="00412949" w:rsidRPr="00F507B2" w:rsidRDefault="001E5BE9" w:rsidP="00412949">
            <w:pPr>
              <w:jc w:val="center"/>
              <w:rPr>
                <w:sz w:val="20"/>
                <w:szCs w:val="20"/>
              </w:rPr>
            </w:pPr>
            <w:proofErr w:type="spellStart"/>
            <w:r w:rsidRPr="00F507B2">
              <w:rPr>
                <w:sz w:val="20"/>
                <w:szCs w:val="20"/>
              </w:rPr>
              <w:t>Должность</w:t>
            </w:r>
            <w:proofErr w:type="spellEnd"/>
          </w:p>
        </w:tc>
      </w:tr>
      <w:tr w:rsidR="00412949" w:rsidRPr="006A1469" w:rsidTr="00412949">
        <w:tc>
          <w:tcPr>
            <w:tcW w:w="1332" w:type="dxa"/>
            <w:tcBorders>
              <w:top w:val="single" w:sz="6" w:space="0" w:color="auto"/>
              <w:left w:val="double" w:sz="6" w:space="0" w:color="auto"/>
              <w:bottom w:val="single" w:sz="6" w:space="0" w:color="auto"/>
              <w:right w:val="single" w:sz="6" w:space="0" w:color="auto"/>
            </w:tcBorders>
          </w:tcPr>
          <w:p w:rsidR="00412949" w:rsidRPr="00F507B2" w:rsidRDefault="001E5BE9" w:rsidP="00412949">
            <w:pPr>
              <w:jc w:val="center"/>
              <w:rPr>
                <w:sz w:val="20"/>
                <w:szCs w:val="20"/>
              </w:rPr>
            </w:pPr>
            <w:r w:rsidRPr="00F507B2">
              <w:rPr>
                <w:sz w:val="20"/>
                <w:szCs w:val="20"/>
              </w:rPr>
              <w:t>с</w:t>
            </w:r>
          </w:p>
        </w:tc>
        <w:tc>
          <w:tcPr>
            <w:tcW w:w="126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jc w:val="center"/>
              <w:rPr>
                <w:sz w:val="20"/>
                <w:szCs w:val="20"/>
              </w:rPr>
            </w:pPr>
            <w:proofErr w:type="spellStart"/>
            <w:r w:rsidRPr="00F507B2">
              <w:rPr>
                <w:sz w:val="20"/>
                <w:szCs w:val="20"/>
              </w:rPr>
              <w:t>по</w:t>
            </w:r>
            <w:proofErr w:type="spellEnd"/>
          </w:p>
        </w:tc>
        <w:tc>
          <w:tcPr>
            <w:tcW w:w="3980" w:type="dxa"/>
            <w:tcBorders>
              <w:top w:val="single" w:sz="6" w:space="0" w:color="auto"/>
              <w:left w:val="single" w:sz="6" w:space="0" w:color="auto"/>
              <w:bottom w:val="single" w:sz="6" w:space="0" w:color="auto"/>
              <w:right w:val="single" w:sz="6" w:space="0" w:color="auto"/>
            </w:tcBorders>
          </w:tcPr>
          <w:p w:rsidR="00412949" w:rsidRPr="00F507B2" w:rsidRDefault="00412949" w:rsidP="00412949">
            <w:pPr>
              <w:rPr>
                <w:sz w:val="20"/>
                <w:szCs w:val="20"/>
              </w:rPr>
            </w:pPr>
          </w:p>
        </w:tc>
        <w:tc>
          <w:tcPr>
            <w:tcW w:w="2680" w:type="dxa"/>
            <w:tcBorders>
              <w:top w:val="single" w:sz="6" w:space="0" w:color="auto"/>
              <w:left w:val="single" w:sz="6" w:space="0" w:color="auto"/>
              <w:bottom w:val="single" w:sz="6" w:space="0" w:color="auto"/>
              <w:right w:val="double" w:sz="6" w:space="0" w:color="auto"/>
            </w:tcBorders>
          </w:tcPr>
          <w:p w:rsidR="00412949" w:rsidRPr="00F507B2" w:rsidRDefault="00412949" w:rsidP="00412949">
            <w:pPr>
              <w:rPr>
                <w:sz w:val="20"/>
                <w:szCs w:val="20"/>
              </w:rPr>
            </w:pPr>
          </w:p>
        </w:tc>
      </w:tr>
      <w:tr w:rsidR="00412949" w:rsidRPr="006A1469" w:rsidTr="00412949">
        <w:tc>
          <w:tcPr>
            <w:tcW w:w="1332" w:type="dxa"/>
            <w:tcBorders>
              <w:top w:val="single" w:sz="6" w:space="0" w:color="auto"/>
              <w:left w:val="double" w:sz="6" w:space="0" w:color="auto"/>
              <w:bottom w:val="single" w:sz="6" w:space="0" w:color="auto"/>
              <w:right w:val="single" w:sz="6" w:space="0" w:color="auto"/>
            </w:tcBorders>
          </w:tcPr>
          <w:p w:rsidR="00412949" w:rsidRPr="00F507B2" w:rsidRDefault="001E5BE9" w:rsidP="00412949">
            <w:pPr>
              <w:rPr>
                <w:sz w:val="20"/>
                <w:szCs w:val="20"/>
              </w:rPr>
            </w:pPr>
            <w:r w:rsidRPr="00F507B2">
              <w:rPr>
                <w:sz w:val="20"/>
                <w:szCs w:val="20"/>
              </w:rPr>
              <w:t>11.09.2006</w:t>
            </w:r>
          </w:p>
        </w:tc>
        <w:tc>
          <w:tcPr>
            <w:tcW w:w="126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rPr>
                <w:sz w:val="20"/>
                <w:szCs w:val="20"/>
              </w:rPr>
            </w:pPr>
            <w:r w:rsidRPr="00F507B2">
              <w:rPr>
                <w:sz w:val="20"/>
                <w:szCs w:val="20"/>
              </w:rPr>
              <w:t>26.12.2008</w:t>
            </w:r>
          </w:p>
        </w:tc>
        <w:tc>
          <w:tcPr>
            <w:tcW w:w="398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rPr>
                <w:sz w:val="20"/>
                <w:szCs w:val="20"/>
                <w:lang w:val="ru-RU"/>
              </w:rPr>
            </w:pPr>
            <w:r w:rsidRPr="00F507B2">
              <w:rPr>
                <w:sz w:val="20"/>
                <w:szCs w:val="20"/>
              </w:rPr>
              <w:t xml:space="preserve">ООО </w:t>
            </w:r>
            <w:r w:rsidRPr="00F507B2">
              <w:rPr>
                <w:sz w:val="20"/>
                <w:szCs w:val="20"/>
                <w:lang w:val="ru-RU"/>
              </w:rPr>
              <w:t>«</w:t>
            </w:r>
            <w:r w:rsidRPr="00F507B2">
              <w:rPr>
                <w:sz w:val="20"/>
                <w:szCs w:val="20"/>
              </w:rPr>
              <w:t>АШАН</w:t>
            </w:r>
            <w:r w:rsidRPr="00F507B2">
              <w:rPr>
                <w:sz w:val="20"/>
                <w:szCs w:val="20"/>
                <w:lang w:val="ru-RU"/>
              </w:rPr>
              <w:t>»</w:t>
            </w:r>
          </w:p>
        </w:tc>
        <w:tc>
          <w:tcPr>
            <w:tcW w:w="2680" w:type="dxa"/>
            <w:tcBorders>
              <w:top w:val="single" w:sz="6" w:space="0" w:color="auto"/>
              <w:left w:val="single" w:sz="6" w:space="0" w:color="auto"/>
              <w:bottom w:val="single" w:sz="6" w:space="0" w:color="auto"/>
              <w:right w:val="double" w:sz="6" w:space="0" w:color="auto"/>
            </w:tcBorders>
          </w:tcPr>
          <w:p w:rsidR="00412949" w:rsidRPr="00F507B2" w:rsidRDefault="001E5BE9" w:rsidP="00412949">
            <w:pPr>
              <w:rPr>
                <w:sz w:val="20"/>
                <w:szCs w:val="20"/>
              </w:rPr>
            </w:pPr>
            <w:r w:rsidRPr="00F507B2">
              <w:rPr>
                <w:sz w:val="20"/>
                <w:szCs w:val="20"/>
              </w:rPr>
              <w:t xml:space="preserve"> </w:t>
            </w:r>
            <w:proofErr w:type="spellStart"/>
            <w:r w:rsidRPr="00F507B2">
              <w:rPr>
                <w:sz w:val="20"/>
                <w:szCs w:val="20"/>
              </w:rPr>
              <w:t>Руководитель</w:t>
            </w:r>
            <w:proofErr w:type="spellEnd"/>
            <w:r w:rsidRPr="00F507B2">
              <w:rPr>
                <w:sz w:val="20"/>
                <w:szCs w:val="20"/>
              </w:rPr>
              <w:t xml:space="preserve"> </w:t>
            </w:r>
            <w:proofErr w:type="spellStart"/>
            <w:r w:rsidRPr="00F507B2">
              <w:rPr>
                <w:sz w:val="20"/>
                <w:szCs w:val="20"/>
              </w:rPr>
              <w:t>отдела</w:t>
            </w:r>
            <w:proofErr w:type="spellEnd"/>
            <w:r w:rsidRPr="00F507B2">
              <w:rPr>
                <w:sz w:val="20"/>
                <w:szCs w:val="20"/>
              </w:rPr>
              <w:t xml:space="preserve"> </w:t>
            </w:r>
            <w:proofErr w:type="spellStart"/>
            <w:r w:rsidRPr="00F507B2">
              <w:rPr>
                <w:sz w:val="20"/>
                <w:szCs w:val="20"/>
              </w:rPr>
              <w:t>казначейства</w:t>
            </w:r>
            <w:proofErr w:type="spellEnd"/>
          </w:p>
        </w:tc>
      </w:tr>
      <w:tr w:rsidR="00412949" w:rsidRPr="006A1469" w:rsidTr="00412949">
        <w:tc>
          <w:tcPr>
            <w:tcW w:w="1332" w:type="dxa"/>
            <w:tcBorders>
              <w:top w:val="single" w:sz="6" w:space="0" w:color="auto"/>
              <w:left w:val="double" w:sz="6" w:space="0" w:color="auto"/>
              <w:bottom w:val="single" w:sz="6" w:space="0" w:color="auto"/>
              <w:right w:val="single" w:sz="6" w:space="0" w:color="auto"/>
            </w:tcBorders>
          </w:tcPr>
          <w:p w:rsidR="00412949" w:rsidRPr="00F507B2" w:rsidRDefault="001E5BE9" w:rsidP="00412949">
            <w:pPr>
              <w:rPr>
                <w:sz w:val="20"/>
                <w:szCs w:val="20"/>
              </w:rPr>
            </w:pPr>
            <w:r w:rsidRPr="00F507B2">
              <w:rPr>
                <w:sz w:val="20"/>
                <w:szCs w:val="20"/>
              </w:rPr>
              <w:t>11.01.2009</w:t>
            </w:r>
          </w:p>
        </w:tc>
        <w:tc>
          <w:tcPr>
            <w:tcW w:w="126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rPr>
                <w:sz w:val="20"/>
                <w:szCs w:val="20"/>
              </w:rPr>
            </w:pPr>
            <w:r w:rsidRPr="00F507B2">
              <w:rPr>
                <w:sz w:val="20"/>
                <w:szCs w:val="20"/>
              </w:rPr>
              <w:t>08.11.2010</w:t>
            </w:r>
          </w:p>
        </w:tc>
        <w:tc>
          <w:tcPr>
            <w:tcW w:w="398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rPr>
                <w:sz w:val="20"/>
                <w:szCs w:val="20"/>
                <w:lang w:val="ru-RU"/>
              </w:rPr>
            </w:pPr>
            <w:r w:rsidRPr="00F507B2">
              <w:rPr>
                <w:sz w:val="20"/>
                <w:szCs w:val="20"/>
              </w:rPr>
              <w:t xml:space="preserve">ООО </w:t>
            </w:r>
            <w:r w:rsidRPr="00F507B2">
              <w:rPr>
                <w:sz w:val="20"/>
                <w:szCs w:val="20"/>
                <w:lang w:val="ru-RU"/>
              </w:rPr>
              <w:t>«</w:t>
            </w:r>
            <w:proofErr w:type="spellStart"/>
            <w:r w:rsidRPr="00F507B2">
              <w:rPr>
                <w:sz w:val="20"/>
                <w:szCs w:val="20"/>
              </w:rPr>
              <w:t>Русвинил</w:t>
            </w:r>
            <w:proofErr w:type="spellEnd"/>
            <w:r w:rsidRPr="00F507B2">
              <w:rPr>
                <w:sz w:val="20"/>
                <w:szCs w:val="20"/>
                <w:lang w:val="ru-RU"/>
              </w:rPr>
              <w:t>»</w:t>
            </w:r>
          </w:p>
        </w:tc>
        <w:tc>
          <w:tcPr>
            <w:tcW w:w="2680" w:type="dxa"/>
            <w:tcBorders>
              <w:top w:val="single" w:sz="6" w:space="0" w:color="auto"/>
              <w:left w:val="single" w:sz="6" w:space="0" w:color="auto"/>
              <w:bottom w:val="single" w:sz="6" w:space="0" w:color="auto"/>
              <w:right w:val="double" w:sz="6" w:space="0" w:color="auto"/>
            </w:tcBorders>
          </w:tcPr>
          <w:p w:rsidR="00412949" w:rsidRPr="00F507B2" w:rsidRDefault="001E5BE9" w:rsidP="00412949">
            <w:pPr>
              <w:rPr>
                <w:sz w:val="20"/>
                <w:szCs w:val="20"/>
              </w:rPr>
            </w:pPr>
            <w:r w:rsidRPr="00F507B2">
              <w:rPr>
                <w:sz w:val="20"/>
                <w:szCs w:val="20"/>
              </w:rPr>
              <w:t xml:space="preserve"> </w:t>
            </w:r>
            <w:proofErr w:type="spellStart"/>
            <w:r w:rsidRPr="00F507B2">
              <w:rPr>
                <w:sz w:val="20"/>
                <w:szCs w:val="20"/>
              </w:rPr>
              <w:t>Руководитель</w:t>
            </w:r>
            <w:proofErr w:type="spellEnd"/>
            <w:r w:rsidRPr="00F507B2">
              <w:rPr>
                <w:sz w:val="20"/>
                <w:szCs w:val="20"/>
              </w:rPr>
              <w:t xml:space="preserve"> </w:t>
            </w:r>
            <w:proofErr w:type="spellStart"/>
            <w:r w:rsidRPr="00F507B2">
              <w:rPr>
                <w:sz w:val="20"/>
                <w:szCs w:val="20"/>
              </w:rPr>
              <w:t>отдела</w:t>
            </w:r>
            <w:proofErr w:type="spellEnd"/>
            <w:r w:rsidRPr="00F507B2">
              <w:rPr>
                <w:sz w:val="20"/>
                <w:szCs w:val="20"/>
              </w:rPr>
              <w:t xml:space="preserve"> </w:t>
            </w:r>
            <w:proofErr w:type="spellStart"/>
            <w:r w:rsidRPr="00F507B2">
              <w:rPr>
                <w:sz w:val="20"/>
                <w:szCs w:val="20"/>
              </w:rPr>
              <w:t>казначейства</w:t>
            </w:r>
            <w:proofErr w:type="spellEnd"/>
          </w:p>
        </w:tc>
      </w:tr>
      <w:tr w:rsidR="00412949" w:rsidRPr="006A1469" w:rsidTr="00412949">
        <w:tc>
          <w:tcPr>
            <w:tcW w:w="1332" w:type="dxa"/>
            <w:tcBorders>
              <w:top w:val="single" w:sz="6" w:space="0" w:color="auto"/>
              <w:left w:val="double" w:sz="6" w:space="0" w:color="auto"/>
              <w:bottom w:val="single" w:sz="6" w:space="0" w:color="auto"/>
              <w:right w:val="single" w:sz="6" w:space="0" w:color="auto"/>
            </w:tcBorders>
          </w:tcPr>
          <w:p w:rsidR="00412949" w:rsidRPr="00F507B2" w:rsidRDefault="001E5BE9" w:rsidP="00412949">
            <w:pPr>
              <w:rPr>
                <w:sz w:val="20"/>
                <w:szCs w:val="20"/>
              </w:rPr>
            </w:pPr>
            <w:r w:rsidRPr="00F507B2">
              <w:rPr>
                <w:sz w:val="20"/>
                <w:szCs w:val="20"/>
              </w:rPr>
              <w:t>08.11.2010</w:t>
            </w:r>
          </w:p>
        </w:tc>
        <w:tc>
          <w:tcPr>
            <w:tcW w:w="126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rPr>
                <w:sz w:val="20"/>
                <w:szCs w:val="20"/>
              </w:rPr>
            </w:pPr>
            <w:r w:rsidRPr="00F507B2">
              <w:rPr>
                <w:sz w:val="20"/>
                <w:szCs w:val="20"/>
              </w:rPr>
              <w:t>03.09.2013</w:t>
            </w:r>
          </w:p>
        </w:tc>
        <w:tc>
          <w:tcPr>
            <w:tcW w:w="398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rPr>
                <w:sz w:val="20"/>
                <w:szCs w:val="20"/>
                <w:lang w:val="ru-RU"/>
              </w:rPr>
            </w:pPr>
            <w:r w:rsidRPr="00F507B2">
              <w:rPr>
                <w:sz w:val="20"/>
                <w:szCs w:val="20"/>
              </w:rPr>
              <w:t xml:space="preserve">ЗАО </w:t>
            </w:r>
            <w:r w:rsidRPr="00F507B2">
              <w:rPr>
                <w:sz w:val="20"/>
                <w:szCs w:val="20"/>
                <w:lang w:val="ru-RU"/>
              </w:rPr>
              <w:t>«</w:t>
            </w:r>
            <w:r w:rsidRPr="00F507B2">
              <w:rPr>
                <w:sz w:val="20"/>
                <w:szCs w:val="20"/>
              </w:rPr>
              <w:t>Т</w:t>
            </w:r>
            <w:proofErr w:type="spellStart"/>
            <w:r w:rsidRPr="00F507B2">
              <w:rPr>
                <w:sz w:val="20"/>
                <w:szCs w:val="20"/>
                <w:lang w:val="ru-RU"/>
              </w:rPr>
              <w:t>орговый</w:t>
            </w:r>
            <w:proofErr w:type="spellEnd"/>
            <w:r w:rsidRPr="00F507B2">
              <w:rPr>
                <w:sz w:val="20"/>
                <w:szCs w:val="20"/>
                <w:lang w:val="ru-RU"/>
              </w:rPr>
              <w:t xml:space="preserve"> дом «</w:t>
            </w:r>
            <w:r w:rsidRPr="00F507B2">
              <w:rPr>
                <w:sz w:val="20"/>
                <w:szCs w:val="20"/>
              </w:rPr>
              <w:t>ПЕРЕКРЕСТОК</w:t>
            </w:r>
            <w:r w:rsidRPr="00F507B2">
              <w:rPr>
                <w:sz w:val="20"/>
                <w:szCs w:val="20"/>
                <w:lang w:val="ru-RU"/>
              </w:rPr>
              <w:t>»</w:t>
            </w:r>
          </w:p>
        </w:tc>
        <w:tc>
          <w:tcPr>
            <w:tcW w:w="2680" w:type="dxa"/>
            <w:tcBorders>
              <w:top w:val="single" w:sz="6" w:space="0" w:color="auto"/>
              <w:left w:val="single" w:sz="6" w:space="0" w:color="auto"/>
              <w:bottom w:val="single" w:sz="6" w:space="0" w:color="auto"/>
              <w:right w:val="double" w:sz="6" w:space="0" w:color="auto"/>
            </w:tcBorders>
          </w:tcPr>
          <w:p w:rsidR="00412949" w:rsidRPr="00F507B2" w:rsidRDefault="001E5BE9" w:rsidP="00412949">
            <w:pPr>
              <w:rPr>
                <w:sz w:val="20"/>
                <w:szCs w:val="20"/>
              </w:rPr>
            </w:pPr>
            <w:r w:rsidRPr="00F507B2">
              <w:rPr>
                <w:sz w:val="20"/>
                <w:szCs w:val="20"/>
              </w:rPr>
              <w:t xml:space="preserve"> </w:t>
            </w:r>
            <w:proofErr w:type="spellStart"/>
            <w:r w:rsidRPr="00F507B2">
              <w:rPr>
                <w:sz w:val="20"/>
                <w:szCs w:val="20"/>
              </w:rPr>
              <w:t>Руководитель</w:t>
            </w:r>
            <w:proofErr w:type="spellEnd"/>
            <w:r w:rsidRPr="00F507B2">
              <w:rPr>
                <w:sz w:val="20"/>
                <w:szCs w:val="20"/>
              </w:rPr>
              <w:t xml:space="preserve"> </w:t>
            </w:r>
            <w:proofErr w:type="spellStart"/>
            <w:r w:rsidRPr="00F507B2">
              <w:rPr>
                <w:sz w:val="20"/>
                <w:szCs w:val="20"/>
              </w:rPr>
              <w:t>управления</w:t>
            </w:r>
            <w:proofErr w:type="spellEnd"/>
            <w:r w:rsidRPr="00F507B2">
              <w:rPr>
                <w:sz w:val="20"/>
                <w:szCs w:val="20"/>
              </w:rPr>
              <w:t xml:space="preserve"> </w:t>
            </w:r>
            <w:proofErr w:type="spellStart"/>
            <w:r w:rsidRPr="00F507B2">
              <w:rPr>
                <w:sz w:val="20"/>
                <w:szCs w:val="20"/>
              </w:rPr>
              <w:t>казначейства</w:t>
            </w:r>
            <w:proofErr w:type="spellEnd"/>
          </w:p>
        </w:tc>
      </w:tr>
      <w:tr w:rsidR="00412949" w:rsidRPr="006A1469" w:rsidTr="00412949">
        <w:tc>
          <w:tcPr>
            <w:tcW w:w="1332" w:type="dxa"/>
            <w:tcBorders>
              <w:top w:val="single" w:sz="6" w:space="0" w:color="auto"/>
              <w:left w:val="double" w:sz="6" w:space="0" w:color="auto"/>
              <w:bottom w:val="double" w:sz="6" w:space="0" w:color="auto"/>
              <w:right w:val="single" w:sz="6" w:space="0" w:color="auto"/>
            </w:tcBorders>
          </w:tcPr>
          <w:p w:rsidR="00412949" w:rsidRPr="00F507B2" w:rsidRDefault="001E5BE9" w:rsidP="00412949">
            <w:pPr>
              <w:rPr>
                <w:sz w:val="20"/>
                <w:szCs w:val="20"/>
              </w:rPr>
            </w:pPr>
            <w:r w:rsidRPr="00F507B2">
              <w:rPr>
                <w:sz w:val="20"/>
                <w:szCs w:val="20"/>
              </w:rPr>
              <w:t>03.09.2013</w:t>
            </w:r>
          </w:p>
        </w:tc>
        <w:tc>
          <w:tcPr>
            <w:tcW w:w="1260" w:type="dxa"/>
            <w:tcBorders>
              <w:top w:val="single" w:sz="6" w:space="0" w:color="auto"/>
              <w:left w:val="single" w:sz="6" w:space="0" w:color="auto"/>
              <w:bottom w:val="double" w:sz="6" w:space="0" w:color="auto"/>
              <w:right w:val="single" w:sz="6" w:space="0" w:color="auto"/>
            </w:tcBorders>
          </w:tcPr>
          <w:p w:rsidR="00412949" w:rsidRPr="00F507B2" w:rsidRDefault="001E5BE9" w:rsidP="00412949">
            <w:pPr>
              <w:rPr>
                <w:sz w:val="20"/>
                <w:szCs w:val="20"/>
              </w:rPr>
            </w:pPr>
            <w:proofErr w:type="spellStart"/>
            <w:r w:rsidRPr="00F507B2">
              <w:rPr>
                <w:sz w:val="20"/>
                <w:szCs w:val="20"/>
              </w:rPr>
              <w:t>по</w:t>
            </w:r>
            <w:proofErr w:type="spellEnd"/>
            <w:r w:rsidRPr="00F507B2">
              <w:rPr>
                <w:sz w:val="20"/>
                <w:szCs w:val="20"/>
              </w:rPr>
              <w:t xml:space="preserve"> </w:t>
            </w:r>
            <w:proofErr w:type="spellStart"/>
            <w:r w:rsidRPr="00F507B2">
              <w:rPr>
                <w:sz w:val="20"/>
                <w:szCs w:val="20"/>
              </w:rPr>
              <w:t>наст</w:t>
            </w:r>
            <w:proofErr w:type="spellEnd"/>
            <w:r w:rsidRPr="00F507B2">
              <w:rPr>
                <w:sz w:val="20"/>
                <w:szCs w:val="20"/>
              </w:rPr>
              <w:t xml:space="preserve">. </w:t>
            </w:r>
            <w:proofErr w:type="spellStart"/>
            <w:r w:rsidRPr="00F507B2">
              <w:rPr>
                <w:sz w:val="20"/>
                <w:szCs w:val="20"/>
              </w:rPr>
              <w:t>вр</w:t>
            </w:r>
            <w:proofErr w:type="spellEnd"/>
            <w:r w:rsidRPr="00F507B2">
              <w:rPr>
                <w:sz w:val="20"/>
                <w:szCs w:val="20"/>
              </w:rPr>
              <w:t>.</w:t>
            </w:r>
          </w:p>
        </w:tc>
        <w:tc>
          <w:tcPr>
            <w:tcW w:w="3980" w:type="dxa"/>
            <w:tcBorders>
              <w:top w:val="single" w:sz="6" w:space="0" w:color="auto"/>
              <w:left w:val="single" w:sz="6" w:space="0" w:color="auto"/>
              <w:bottom w:val="double" w:sz="6" w:space="0" w:color="auto"/>
              <w:right w:val="single" w:sz="6" w:space="0" w:color="auto"/>
            </w:tcBorders>
          </w:tcPr>
          <w:p w:rsidR="00412949" w:rsidRPr="00F507B2" w:rsidRDefault="001E5BE9" w:rsidP="00412949">
            <w:pPr>
              <w:rPr>
                <w:sz w:val="20"/>
                <w:szCs w:val="20"/>
              </w:rPr>
            </w:pPr>
            <w:r w:rsidRPr="00F507B2">
              <w:rPr>
                <w:sz w:val="20"/>
                <w:szCs w:val="20"/>
              </w:rPr>
              <w:t>ООО "е5.ру"</w:t>
            </w:r>
          </w:p>
        </w:tc>
        <w:tc>
          <w:tcPr>
            <w:tcW w:w="2680" w:type="dxa"/>
            <w:tcBorders>
              <w:top w:val="single" w:sz="6" w:space="0" w:color="auto"/>
              <w:left w:val="single" w:sz="6" w:space="0" w:color="auto"/>
              <w:bottom w:val="double" w:sz="6" w:space="0" w:color="auto"/>
              <w:right w:val="double" w:sz="6" w:space="0" w:color="auto"/>
            </w:tcBorders>
          </w:tcPr>
          <w:p w:rsidR="00412949" w:rsidRPr="00F507B2" w:rsidRDefault="001E5BE9" w:rsidP="00412949">
            <w:pPr>
              <w:rPr>
                <w:sz w:val="20"/>
                <w:szCs w:val="20"/>
              </w:rPr>
            </w:pPr>
            <w:proofErr w:type="spellStart"/>
            <w:r w:rsidRPr="00F507B2">
              <w:rPr>
                <w:sz w:val="20"/>
                <w:szCs w:val="20"/>
              </w:rPr>
              <w:t>Финансовый</w:t>
            </w:r>
            <w:proofErr w:type="spellEnd"/>
            <w:r w:rsidRPr="00F507B2">
              <w:rPr>
                <w:sz w:val="20"/>
                <w:szCs w:val="20"/>
              </w:rPr>
              <w:t xml:space="preserve"> </w:t>
            </w:r>
            <w:proofErr w:type="spellStart"/>
            <w:r w:rsidRPr="00F507B2">
              <w:rPr>
                <w:sz w:val="20"/>
                <w:szCs w:val="20"/>
              </w:rPr>
              <w:t>директор</w:t>
            </w:r>
            <w:proofErr w:type="spellEnd"/>
          </w:p>
        </w:tc>
      </w:tr>
    </w:tbl>
    <w:p w:rsidR="00412949" w:rsidRPr="00F507B2" w:rsidRDefault="00412949" w:rsidP="006923CB">
      <w:pPr>
        <w:autoSpaceDE w:val="0"/>
        <w:autoSpaceDN w:val="0"/>
        <w:adjustRightInd w:val="0"/>
        <w:jc w:val="both"/>
        <w:rPr>
          <w:bCs/>
          <w:iCs/>
          <w:color w:val="000000"/>
          <w:sz w:val="20"/>
          <w:szCs w:val="20"/>
          <w:lang w:val="ru-RU"/>
        </w:rPr>
      </w:pPr>
    </w:p>
    <w:p w:rsidR="00412949" w:rsidRPr="00F507B2" w:rsidRDefault="00412949" w:rsidP="006923CB">
      <w:pPr>
        <w:autoSpaceDE w:val="0"/>
        <w:autoSpaceDN w:val="0"/>
        <w:adjustRightInd w:val="0"/>
        <w:jc w:val="both"/>
        <w:rPr>
          <w:bCs/>
          <w:iCs/>
          <w:color w:val="000000"/>
          <w:sz w:val="20"/>
          <w:szCs w:val="20"/>
          <w:lang w:val="ru-RU"/>
        </w:rPr>
      </w:pPr>
    </w:p>
    <w:p w:rsidR="00412949" w:rsidRPr="00F507B2" w:rsidRDefault="00412949" w:rsidP="006923CB">
      <w:pPr>
        <w:autoSpaceDE w:val="0"/>
        <w:autoSpaceDN w:val="0"/>
        <w:adjustRightInd w:val="0"/>
        <w:jc w:val="both"/>
        <w:rPr>
          <w:bCs/>
          <w:iCs/>
          <w:color w:val="000000"/>
          <w:sz w:val="20"/>
          <w:szCs w:val="20"/>
          <w:lang w:val="ru-RU"/>
        </w:rPr>
      </w:pPr>
    </w:p>
    <w:p w:rsidR="00412949" w:rsidRPr="00F507B2" w:rsidRDefault="001E5BE9" w:rsidP="00412949">
      <w:pPr>
        <w:ind w:left="200"/>
        <w:rPr>
          <w:sz w:val="20"/>
          <w:szCs w:val="20"/>
          <w:lang w:val="ru-RU"/>
        </w:rPr>
      </w:pPr>
      <w:r w:rsidRPr="00F507B2">
        <w:rPr>
          <w:sz w:val="20"/>
          <w:szCs w:val="20"/>
          <w:lang w:val="ru-RU"/>
        </w:rPr>
        <w:t>ФИО:</w:t>
      </w:r>
      <w:r w:rsidRPr="00F507B2">
        <w:rPr>
          <w:rStyle w:val="Subst0"/>
          <w:bCs/>
          <w:iCs/>
          <w:sz w:val="20"/>
          <w:szCs w:val="20"/>
          <w:lang w:val="ru-RU"/>
        </w:rPr>
        <w:t xml:space="preserve"> </w:t>
      </w:r>
      <w:proofErr w:type="spellStart"/>
      <w:r w:rsidRPr="00F507B2">
        <w:rPr>
          <w:rStyle w:val="Subst0"/>
          <w:bCs/>
          <w:iCs/>
          <w:sz w:val="20"/>
          <w:szCs w:val="20"/>
          <w:lang w:val="ru-RU"/>
        </w:rPr>
        <w:t>Короченцева</w:t>
      </w:r>
      <w:proofErr w:type="spellEnd"/>
      <w:r w:rsidRPr="00F507B2">
        <w:rPr>
          <w:rStyle w:val="Subst0"/>
          <w:bCs/>
          <w:iCs/>
          <w:sz w:val="20"/>
          <w:szCs w:val="20"/>
          <w:lang w:val="ru-RU"/>
        </w:rPr>
        <w:t xml:space="preserve"> Ирина Николаевна</w:t>
      </w:r>
    </w:p>
    <w:p w:rsidR="00412949" w:rsidRPr="00F507B2" w:rsidRDefault="001E5BE9" w:rsidP="00412949">
      <w:pPr>
        <w:ind w:left="200"/>
        <w:rPr>
          <w:sz w:val="20"/>
          <w:szCs w:val="20"/>
          <w:lang w:val="ru-RU"/>
        </w:rPr>
      </w:pPr>
      <w:r w:rsidRPr="00F507B2">
        <w:rPr>
          <w:sz w:val="20"/>
          <w:szCs w:val="20"/>
          <w:lang w:val="ru-RU"/>
        </w:rPr>
        <w:t>Год рождения:</w:t>
      </w:r>
      <w:r w:rsidRPr="00F507B2">
        <w:rPr>
          <w:rStyle w:val="Subst0"/>
          <w:bCs/>
          <w:iCs/>
          <w:sz w:val="20"/>
          <w:szCs w:val="20"/>
          <w:lang w:val="ru-RU"/>
        </w:rPr>
        <w:t xml:space="preserve"> 1971</w:t>
      </w:r>
    </w:p>
    <w:p w:rsidR="00412949" w:rsidRPr="00F507B2" w:rsidRDefault="001E5BE9" w:rsidP="00412949">
      <w:pPr>
        <w:ind w:left="200"/>
        <w:rPr>
          <w:sz w:val="20"/>
          <w:szCs w:val="20"/>
          <w:lang w:val="ru-RU"/>
        </w:rPr>
      </w:pPr>
      <w:r w:rsidRPr="00F507B2">
        <w:rPr>
          <w:sz w:val="20"/>
          <w:szCs w:val="20"/>
          <w:lang w:val="ru-RU"/>
        </w:rPr>
        <w:t xml:space="preserve">Образование: </w:t>
      </w:r>
      <w:proofErr w:type="spellStart"/>
      <w:r w:rsidRPr="00F507B2">
        <w:rPr>
          <w:rStyle w:val="Subst0"/>
          <w:bCs/>
          <w:iCs/>
          <w:sz w:val="20"/>
          <w:szCs w:val="20"/>
        </w:rPr>
        <w:t>высшее</w:t>
      </w:r>
      <w:proofErr w:type="spellEnd"/>
    </w:p>
    <w:p w:rsidR="00412949" w:rsidRPr="00F507B2" w:rsidRDefault="001E5BE9" w:rsidP="00412949">
      <w:pPr>
        <w:ind w:left="200"/>
        <w:rPr>
          <w:sz w:val="20"/>
          <w:szCs w:val="20"/>
          <w:lang w:val="ru-RU"/>
        </w:rPr>
      </w:pPr>
      <w:r w:rsidRPr="00F507B2">
        <w:rPr>
          <w:sz w:val="20"/>
          <w:szCs w:val="20"/>
          <w:lang w:val="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412949" w:rsidRPr="00F507B2" w:rsidRDefault="00412949" w:rsidP="00412949">
      <w:pPr>
        <w:pStyle w:val="ThinDelim"/>
        <w:rPr>
          <w:sz w:val="20"/>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412949" w:rsidRPr="006A1469" w:rsidTr="00412949">
        <w:tc>
          <w:tcPr>
            <w:tcW w:w="2592" w:type="dxa"/>
            <w:gridSpan w:val="2"/>
            <w:tcBorders>
              <w:top w:val="double" w:sz="6" w:space="0" w:color="auto"/>
              <w:left w:val="double" w:sz="6" w:space="0" w:color="auto"/>
              <w:bottom w:val="single" w:sz="6" w:space="0" w:color="auto"/>
              <w:right w:val="single" w:sz="6" w:space="0" w:color="auto"/>
            </w:tcBorders>
          </w:tcPr>
          <w:p w:rsidR="00412949" w:rsidRPr="00F507B2" w:rsidRDefault="001E5BE9" w:rsidP="00412949">
            <w:pPr>
              <w:jc w:val="center"/>
              <w:rPr>
                <w:sz w:val="20"/>
                <w:szCs w:val="20"/>
              </w:rPr>
            </w:pPr>
            <w:proofErr w:type="spellStart"/>
            <w:r w:rsidRPr="00F507B2">
              <w:rPr>
                <w:sz w:val="20"/>
                <w:szCs w:val="20"/>
              </w:rPr>
              <w:t>Период</w:t>
            </w:r>
            <w:proofErr w:type="spellEnd"/>
          </w:p>
        </w:tc>
        <w:tc>
          <w:tcPr>
            <w:tcW w:w="3980" w:type="dxa"/>
            <w:tcBorders>
              <w:top w:val="double" w:sz="6" w:space="0" w:color="auto"/>
              <w:left w:val="single" w:sz="6" w:space="0" w:color="auto"/>
              <w:bottom w:val="single" w:sz="6" w:space="0" w:color="auto"/>
              <w:right w:val="single" w:sz="6" w:space="0" w:color="auto"/>
            </w:tcBorders>
          </w:tcPr>
          <w:p w:rsidR="00412949" w:rsidRPr="00F507B2" w:rsidRDefault="001E5BE9" w:rsidP="00412949">
            <w:pPr>
              <w:jc w:val="center"/>
              <w:rPr>
                <w:sz w:val="20"/>
                <w:szCs w:val="20"/>
              </w:rPr>
            </w:pPr>
            <w:proofErr w:type="spellStart"/>
            <w:r w:rsidRPr="00F507B2">
              <w:rPr>
                <w:sz w:val="20"/>
                <w:szCs w:val="20"/>
              </w:rPr>
              <w:t>Наименование</w:t>
            </w:r>
            <w:proofErr w:type="spellEnd"/>
            <w:r w:rsidRPr="00F507B2">
              <w:rPr>
                <w:sz w:val="20"/>
                <w:szCs w:val="20"/>
              </w:rPr>
              <w:t xml:space="preserve"> </w:t>
            </w:r>
            <w:proofErr w:type="spellStart"/>
            <w:r w:rsidRPr="00F507B2">
              <w:rPr>
                <w:sz w:val="20"/>
                <w:szCs w:val="20"/>
              </w:rPr>
              <w:t>организации</w:t>
            </w:r>
            <w:proofErr w:type="spellEnd"/>
          </w:p>
        </w:tc>
        <w:tc>
          <w:tcPr>
            <w:tcW w:w="2680" w:type="dxa"/>
            <w:tcBorders>
              <w:top w:val="double" w:sz="6" w:space="0" w:color="auto"/>
              <w:left w:val="single" w:sz="6" w:space="0" w:color="auto"/>
              <w:bottom w:val="single" w:sz="6" w:space="0" w:color="auto"/>
              <w:right w:val="double" w:sz="6" w:space="0" w:color="auto"/>
            </w:tcBorders>
          </w:tcPr>
          <w:p w:rsidR="00412949" w:rsidRPr="00F507B2" w:rsidRDefault="001E5BE9" w:rsidP="00412949">
            <w:pPr>
              <w:jc w:val="center"/>
              <w:rPr>
                <w:sz w:val="20"/>
                <w:szCs w:val="20"/>
              </w:rPr>
            </w:pPr>
            <w:proofErr w:type="spellStart"/>
            <w:r w:rsidRPr="00F507B2">
              <w:rPr>
                <w:sz w:val="20"/>
                <w:szCs w:val="20"/>
              </w:rPr>
              <w:t>Должность</w:t>
            </w:r>
            <w:proofErr w:type="spellEnd"/>
          </w:p>
        </w:tc>
      </w:tr>
      <w:tr w:rsidR="00412949" w:rsidRPr="006A1469" w:rsidTr="00412949">
        <w:tc>
          <w:tcPr>
            <w:tcW w:w="1332" w:type="dxa"/>
            <w:tcBorders>
              <w:top w:val="single" w:sz="6" w:space="0" w:color="auto"/>
              <w:left w:val="double" w:sz="6" w:space="0" w:color="auto"/>
              <w:bottom w:val="single" w:sz="6" w:space="0" w:color="auto"/>
              <w:right w:val="single" w:sz="6" w:space="0" w:color="auto"/>
            </w:tcBorders>
          </w:tcPr>
          <w:p w:rsidR="00412949" w:rsidRPr="00F507B2" w:rsidRDefault="001E5BE9" w:rsidP="00412949">
            <w:pPr>
              <w:jc w:val="center"/>
              <w:rPr>
                <w:sz w:val="20"/>
                <w:szCs w:val="20"/>
              </w:rPr>
            </w:pPr>
            <w:r w:rsidRPr="00F507B2">
              <w:rPr>
                <w:sz w:val="20"/>
                <w:szCs w:val="20"/>
              </w:rPr>
              <w:t>с</w:t>
            </w:r>
          </w:p>
        </w:tc>
        <w:tc>
          <w:tcPr>
            <w:tcW w:w="126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jc w:val="center"/>
              <w:rPr>
                <w:sz w:val="20"/>
                <w:szCs w:val="20"/>
              </w:rPr>
            </w:pPr>
            <w:proofErr w:type="spellStart"/>
            <w:r w:rsidRPr="00F507B2">
              <w:rPr>
                <w:sz w:val="20"/>
                <w:szCs w:val="20"/>
              </w:rPr>
              <w:t>по</w:t>
            </w:r>
            <w:proofErr w:type="spellEnd"/>
          </w:p>
        </w:tc>
        <w:tc>
          <w:tcPr>
            <w:tcW w:w="3980" w:type="dxa"/>
            <w:tcBorders>
              <w:top w:val="single" w:sz="6" w:space="0" w:color="auto"/>
              <w:left w:val="single" w:sz="6" w:space="0" w:color="auto"/>
              <w:bottom w:val="single" w:sz="6" w:space="0" w:color="auto"/>
              <w:right w:val="single" w:sz="6" w:space="0" w:color="auto"/>
            </w:tcBorders>
          </w:tcPr>
          <w:p w:rsidR="00412949" w:rsidRPr="00F507B2" w:rsidRDefault="00412949" w:rsidP="00412949">
            <w:pPr>
              <w:rPr>
                <w:sz w:val="20"/>
                <w:szCs w:val="20"/>
              </w:rPr>
            </w:pPr>
          </w:p>
        </w:tc>
        <w:tc>
          <w:tcPr>
            <w:tcW w:w="2680" w:type="dxa"/>
            <w:tcBorders>
              <w:top w:val="single" w:sz="6" w:space="0" w:color="auto"/>
              <w:left w:val="single" w:sz="6" w:space="0" w:color="auto"/>
              <w:bottom w:val="single" w:sz="6" w:space="0" w:color="auto"/>
              <w:right w:val="double" w:sz="6" w:space="0" w:color="auto"/>
            </w:tcBorders>
          </w:tcPr>
          <w:p w:rsidR="00412949" w:rsidRPr="00F507B2" w:rsidRDefault="00412949" w:rsidP="00412949">
            <w:pPr>
              <w:rPr>
                <w:sz w:val="20"/>
                <w:szCs w:val="20"/>
              </w:rPr>
            </w:pPr>
          </w:p>
        </w:tc>
      </w:tr>
      <w:tr w:rsidR="00412949" w:rsidRPr="006A1469" w:rsidTr="00412949">
        <w:tc>
          <w:tcPr>
            <w:tcW w:w="1332" w:type="dxa"/>
            <w:tcBorders>
              <w:top w:val="single" w:sz="6" w:space="0" w:color="auto"/>
              <w:left w:val="double" w:sz="6" w:space="0" w:color="auto"/>
              <w:bottom w:val="single" w:sz="6" w:space="0" w:color="auto"/>
              <w:right w:val="single" w:sz="6" w:space="0" w:color="auto"/>
            </w:tcBorders>
          </w:tcPr>
          <w:p w:rsidR="00412949" w:rsidRPr="00F507B2" w:rsidRDefault="001E5BE9" w:rsidP="00412949">
            <w:pPr>
              <w:rPr>
                <w:sz w:val="20"/>
                <w:szCs w:val="20"/>
              </w:rPr>
            </w:pPr>
            <w:r w:rsidRPr="00F507B2">
              <w:rPr>
                <w:sz w:val="20"/>
                <w:szCs w:val="20"/>
              </w:rPr>
              <w:t>01.07.1999</w:t>
            </w:r>
          </w:p>
        </w:tc>
        <w:tc>
          <w:tcPr>
            <w:tcW w:w="126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rPr>
                <w:sz w:val="20"/>
                <w:szCs w:val="20"/>
              </w:rPr>
            </w:pPr>
            <w:r w:rsidRPr="00F507B2">
              <w:rPr>
                <w:sz w:val="20"/>
                <w:szCs w:val="20"/>
              </w:rPr>
              <w:t>03.04.2006</w:t>
            </w:r>
          </w:p>
        </w:tc>
        <w:tc>
          <w:tcPr>
            <w:tcW w:w="3980" w:type="dxa"/>
            <w:tcBorders>
              <w:top w:val="single" w:sz="6" w:space="0" w:color="auto"/>
              <w:left w:val="single" w:sz="6" w:space="0" w:color="auto"/>
              <w:bottom w:val="single" w:sz="6" w:space="0" w:color="auto"/>
              <w:right w:val="single" w:sz="6" w:space="0" w:color="auto"/>
            </w:tcBorders>
          </w:tcPr>
          <w:p w:rsidR="00412949" w:rsidRPr="00F507B2" w:rsidRDefault="001E5BE9" w:rsidP="00412949">
            <w:pPr>
              <w:rPr>
                <w:sz w:val="20"/>
                <w:szCs w:val="20"/>
              </w:rPr>
            </w:pPr>
            <w:r w:rsidRPr="00F507B2">
              <w:rPr>
                <w:sz w:val="20"/>
                <w:szCs w:val="20"/>
              </w:rPr>
              <w:t xml:space="preserve">ЗАО </w:t>
            </w:r>
            <w:proofErr w:type="spellStart"/>
            <w:r w:rsidRPr="00F507B2">
              <w:rPr>
                <w:sz w:val="20"/>
                <w:szCs w:val="20"/>
              </w:rPr>
              <w:t>Форд</w:t>
            </w:r>
            <w:proofErr w:type="spellEnd"/>
            <w:r w:rsidRPr="00F507B2">
              <w:rPr>
                <w:sz w:val="20"/>
                <w:szCs w:val="20"/>
              </w:rPr>
              <w:t xml:space="preserve"> </w:t>
            </w:r>
            <w:proofErr w:type="spellStart"/>
            <w:r w:rsidRPr="00F507B2">
              <w:rPr>
                <w:sz w:val="20"/>
                <w:szCs w:val="20"/>
              </w:rPr>
              <w:t>Всеволожск</w:t>
            </w:r>
            <w:proofErr w:type="spellEnd"/>
          </w:p>
        </w:tc>
        <w:tc>
          <w:tcPr>
            <w:tcW w:w="2680" w:type="dxa"/>
            <w:tcBorders>
              <w:top w:val="single" w:sz="6" w:space="0" w:color="auto"/>
              <w:left w:val="single" w:sz="6" w:space="0" w:color="auto"/>
              <w:bottom w:val="single" w:sz="6" w:space="0" w:color="auto"/>
              <w:right w:val="double" w:sz="6" w:space="0" w:color="auto"/>
            </w:tcBorders>
          </w:tcPr>
          <w:p w:rsidR="00412949" w:rsidRPr="00F507B2" w:rsidRDefault="001E5BE9" w:rsidP="00412949">
            <w:pPr>
              <w:rPr>
                <w:sz w:val="20"/>
                <w:szCs w:val="20"/>
              </w:rPr>
            </w:pPr>
            <w:r w:rsidRPr="00F507B2">
              <w:rPr>
                <w:sz w:val="20"/>
                <w:szCs w:val="20"/>
              </w:rPr>
              <w:t xml:space="preserve"> </w:t>
            </w:r>
            <w:proofErr w:type="spellStart"/>
            <w:r w:rsidRPr="00F507B2">
              <w:rPr>
                <w:sz w:val="20"/>
                <w:szCs w:val="20"/>
              </w:rPr>
              <w:t>Специалист</w:t>
            </w:r>
            <w:proofErr w:type="spellEnd"/>
            <w:r w:rsidRPr="00F507B2">
              <w:rPr>
                <w:sz w:val="20"/>
                <w:szCs w:val="20"/>
              </w:rPr>
              <w:t xml:space="preserve"> </w:t>
            </w:r>
            <w:proofErr w:type="spellStart"/>
            <w:r w:rsidRPr="00F507B2">
              <w:rPr>
                <w:sz w:val="20"/>
                <w:szCs w:val="20"/>
              </w:rPr>
              <w:t>внутреннего</w:t>
            </w:r>
            <w:proofErr w:type="spellEnd"/>
            <w:r w:rsidRPr="00F507B2">
              <w:rPr>
                <w:sz w:val="20"/>
                <w:szCs w:val="20"/>
              </w:rPr>
              <w:t xml:space="preserve"> </w:t>
            </w:r>
            <w:proofErr w:type="spellStart"/>
            <w:r w:rsidRPr="00F507B2">
              <w:rPr>
                <w:sz w:val="20"/>
                <w:szCs w:val="20"/>
              </w:rPr>
              <w:t>контроля</w:t>
            </w:r>
            <w:proofErr w:type="spellEnd"/>
          </w:p>
        </w:tc>
      </w:tr>
      <w:tr w:rsidR="00412949" w:rsidRPr="0039580D" w:rsidTr="00412949">
        <w:tc>
          <w:tcPr>
            <w:tcW w:w="1332" w:type="dxa"/>
            <w:tcBorders>
              <w:top w:val="single" w:sz="6" w:space="0" w:color="auto"/>
              <w:left w:val="double" w:sz="6" w:space="0" w:color="auto"/>
              <w:bottom w:val="double" w:sz="6" w:space="0" w:color="auto"/>
              <w:right w:val="single" w:sz="6" w:space="0" w:color="auto"/>
            </w:tcBorders>
          </w:tcPr>
          <w:p w:rsidR="00412949" w:rsidRPr="00F507B2" w:rsidRDefault="001E5BE9" w:rsidP="00412949">
            <w:pPr>
              <w:rPr>
                <w:sz w:val="20"/>
                <w:szCs w:val="20"/>
              </w:rPr>
            </w:pPr>
            <w:r w:rsidRPr="00F507B2">
              <w:rPr>
                <w:sz w:val="20"/>
                <w:szCs w:val="20"/>
              </w:rPr>
              <w:t>27.10.2011</w:t>
            </w:r>
          </w:p>
        </w:tc>
        <w:tc>
          <w:tcPr>
            <w:tcW w:w="1260" w:type="dxa"/>
            <w:tcBorders>
              <w:top w:val="single" w:sz="6" w:space="0" w:color="auto"/>
              <w:left w:val="single" w:sz="6" w:space="0" w:color="auto"/>
              <w:bottom w:val="double" w:sz="6" w:space="0" w:color="auto"/>
              <w:right w:val="single" w:sz="6" w:space="0" w:color="auto"/>
            </w:tcBorders>
          </w:tcPr>
          <w:p w:rsidR="00412949" w:rsidRPr="00F507B2" w:rsidRDefault="001E5BE9" w:rsidP="00412949">
            <w:pPr>
              <w:rPr>
                <w:sz w:val="20"/>
                <w:szCs w:val="20"/>
              </w:rPr>
            </w:pPr>
            <w:proofErr w:type="spellStart"/>
            <w:r w:rsidRPr="00F507B2">
              <w:rPr>
                <w:sz w:val="20"/>
                <w:szCs w:val="20"/>
              </w:rPr>
              <w:t>по</w:t>
            </w:r>
            <w:proofErr w:type="spellEnd"/>
            <w:r w:rsidRPr="00F507B2">
              <w:rPr>
                <w:sz w:val="20"/>
                <w:szCs w:val="20"/>
              </w:rPr>
              <w:t xml:space="preserve"> </w:t>
            </w:r>
            <w:proofErr w:type="spellStart"/>
            <w:r w:rsidRPr="00F507B2">
              <w:rPr>
                <w:sz w:val="20"/>
                <w:szCs w:val="20"/>
              </w:rPr>
              <w:t>наст</w:t>
            </w:r>
            <w:proofErr w:type="spellEnd"/>
            <w:r w:rsidRPr="00F507B2">
              <w:rPr>
                <w:sz w:val="20"/>
                <w:szCs w:val="20"/>
              </w:rPr>
              <w:t xml:space="preserve">. </w:t>
            </w:r>
            <w:proofErr w:type="spellStart"/>
            <w:r w:rsidRPr="00F507B2">
              <w:rPr>
                <w:sz w:val="20"/>
                <w:szCs w:val="20"/>
              </w:rPr>
              <w:t>время</w:t>
            </w:r>
            <w:proofErr w:type="spellEnd"/>
            <w:r w:rsidRPr="00F507B2">
              <w:rPr>
                <w:sz w:val="20"/>
                <w:szCs w:val="20"/>
              </w:rPr>
              <w:t>.</w:t>
            </w:r>
          </w:p>
        </w:tc>
        <w:tc>
          <w:tcPr>
            <w:tcW w:w="3980" w:type="dxa"/>
            <w:tcBorders>
              <w:top w:val="single" w:sz="6" w:space="0" w:color="auto"/>
              <w:left w:val="single" w:sz="6" w:space="0" w:color="auto"/>
              <w:bottom w:val="double" w:sz="6" w:space="0" w:color="auto"/>
              <w:right w:val="single" w:sz="6" w:space="0" w:color="auto"/>
            </w:tcBorders>
          </w:tcPr>
          <w:p w:rsidR="00412949" w:rsidRPr="00F507B2" w:rsidRDefault="001E5BE9" w:rsidP="00412949">
            <w:pPr>
              <w:rPr>
                <w:sz w:val="20"/>
                <w:szCs w:val="20"/>
              </w:rPr>
            </w:pPr>
            <w:r w:rsidRPr="00F507B2">
              <w:rPr>
                <w:sz w:val="20"/>
                <w:szCs w:val="20"/>
              </w:rPr>
              <w:t>ЗАО ТД ПЕРЕКРЕСТОК</w:t>
            </w:r>
          </w:p>
        </w:tc>
        <w:tc>
          <w:tcPr>
            <w:tcW w:w="2680" w:type="dxa"/>
            <w:tcBorders>
              <w:top w:val="single" w:sz="6" w:space="0" w:color="auto"/>
              <w:left w:val="single" w:sz="6" w:space="0" w:color="auto"/>
              <w:bottom w:val="double" w:sz="6" w:space="0" w:color="auto"/>
              <w:right w:val="double" w:sz="6" w:space="0" w:color="auto"/>
            </w:tcBorders>
          </w:tcPr>
          <w:p w:rsidR="00412949" w:rsidRPr="00F507B2" w:rsidRDefault="001E5BE9" w:rsidP="00412949">
            <w:pPr>
              <w:rPr>
                <w:sz w:val="20"/>
                <w:szCs w:val="20"/>
                <w:lang w:val="ru-RU"/>
              </w:rPr>
            </w:pPr>
            <w:r w:rsidRPr="00F507B2">
              <w:rPr>
                <w:sz w:val="20"/>
                <w:szCs w:val="20"/>
                <w:lang w:val="ru-RU"/>
              </w:rPr>
              <w:t>Директор департамента по внутреннему аудиту</w:t>
            </w:r>
          </w:p>
        </w:tc>
      </w:tr>
    </w:tbl>
    <w:p w:rsidR="00412949" w:rsidRPr="00F507B2" w:rsidRDefault="00412949" w:rsidP="00412949">
      <w:pPr>
        <w:pStyle w:val="ThinDelim"/>
        <w:rPr>
          <w:sz w:val="20"/>
          <w:szCs w:val="20"/>
        </w:rPr>
      </w:pPr>
    </w:p>
    <w:p w:rsidR="00412949" w:rsidRPr="00F507B2" w:rsidRDefault="00412949" w:rsidP="006923CB">
      <w:pPr>
        <w:autoSpaceDE w:val="0"/>
        <w:autoSpaceDN w:val="0"/>
        <w:adjustRightInd w:val="0"/>
        <w:jc w:val="both"/>
        <w:rPr>
          <w:bCs/>
          <w:iCs/>
          <w:color w:val="000000"/>
          <w:sz w:val="20"/>
          <w:szCs w:val="20"/>
          <w:lang w:val="ru-RU"/>
        </w:rPr>
      </w:pPr>
    </w:p>
    <w:p w:rsidR="000F69F8" w:rsidRPr="00F507B2" w:rsidRDefault="001E5BE9" w:rsidP="00F507B2">
      <w:pPr>
        <w:ind w:left="200"/>
        <w:rPr>
          <w:sz w:val="20"/>
          <w:szCs w:val="20"/>
          <w:lang w:val="ru-RU"/>
        </w:rPr>
      </w:pPr>
      <w:r w:rsidRPr="00F507B2">
        <w:rPr>
          <w:sz w:val="20"/>
          <w:szCs w:val="20"/>
          <w:lang w:val="ru-RU"/>
        </w:rPr>
        <w:t xml:space="preserve">доля участия членов Совета директоров в уставном капитале акционерного Общества: </w:t>
      </w:r>
      <w:r w:rsidRPr="00F507B2">
        <w:rPr>
          <w:b/>
          <w:i/>
          <w:sz w:val="20"/>
          <w:szCs w:val="20"/>
          <w:lang w:val="ru-RU"/>
        </w:rPr>
        <w:t>члены Совета директоров не владеют долями участия в уставном капитале Общества;</w:t>
      </w:r>
    </w:p>
    <w:p w:rsidR="000F69F8" w:rsidRPr="00F507B2" w:rsidRDefault="000F69F8" w:rsidP="00F507B2">
      <w:pPr>
        <w:ind w:left="200"/>
        <w:rPr>
          <w:sz w:val="20"/>
          <w:szCs w:val="20"/>
          <w:lang w:val="ru-RU"/>
        </w:rPr>
      </w:pPr>
    </w:p>
    <w:p w:rsidR="000F69F8" w:rsidRPr="00F507B2" w:rsidRDefault="001E5BE9" w:rsidP="00EB15E1">
      <w:pPr>
        <w:ind w:left="200"/>
        <w:jc w:val="both"/>
        <w:rPr>
          <w:sz w:val="20"/>
          <w:szCs w:val="20"/>
          <w:lang w:val="ru-RU"/>
        </w:rPr>
      </w:pPr>
      <w:r w:rsidRPr="00F507B2">
        <w:rPr>
          <w:sz w:val="20"/>
          <w:szCs w:val="20"/>
          <w:lang w:val="ru-RU"/>
        </w:rPr>
        <w:t xml:space="preserve"> доля принадлежащих обыкновенных акций акционерного общества, в случае если в течение отчетного года имели место совершенные членами Совета директоров сделки по приобретению или отчуждению акций акционерного общества - также сведения о таких сделках с указанием по каждой сделке даты ее совершения, содержания сделки, категорий (типа) и количества акций акционерного общества, являвшихся предметом сделки: </w:t>
      </w:r>
      <w:r w:rsidRPr="00F507B2">
        <w:rPr>
          <w:b/>
          <w:i/>
          <w:sz w:val="20"/>
          <w:szCs w:val="20"/>
          <w:lang w:val="ru-RU"/>
        </w:rPr>
        <w:t>члены Совета директоров не владеют долями Обществ, не совершали в течение 2013 года  сделки по приобретению или отчуждению долей в уставном капитале Общества.</w:t>
      </w:r>
    </w:p>
    <w:p w:rsidR="00412949" w:rsidRPr="006A1469" w:rsidRDefault="00412949" w:rsidP="00412949">
      <w:pPr>
        <w:autoSpaceDE w:val="0"/>
        <w:autoSpaceDN w:val="0"/>
        <w:adjustRightInd w:val="0"/>
        <w:jc w:val="both"/>
        <w:rPr>
          <w:rFonts w:eastAsiaTheme="minorHAnsi"/>
          <w:sz w:val="20"/>
          <w:szCs w:val="20"/>
          <w:lang w:val="ru-RU"/>
        </w:rPr>
      </w:pPr>
    </w:p>
    <w:p w:rsidR="00412949" w:rsidRPr="00F507B2" w:rsidRDefault="00412949" w:rsidP="00412949">
      <w:pPr>
        <w:autoSpaceDE w:val="0"/>
        <w:autoSpaceDN w:val="0"/>
        <w:adjustRightInd w:val="0"/>
        <w:jc w:val="both"/>
        <w:rPr>
          <w:bCs/>
          <w:iCs/>
          <w:color w:val="000000"/>
          <w:sz w:val="20"/>
          <w:szCs w:val="20"/>
          <w:lang w:val="ru-RU"/>
        </w:rPr>
      </w:pPr>
    </w:p>
    <w:p w:rsidR="00E429C3" w:rsidRPr="00F507B2" w:rsidRDefault="00E429C3" w:rsidP="006923CB">
      <w:pPr>
        <w:autoSpaceDE w:val="0"/>
        <w:autoSpaceDN w:val="0"/>
        <w:adjustRightInd w:val="0"/>
        <w:jc w:val="both"/>
        <w:rPr>
          <w:bCs/>
          <w:iCs/>
          <w:color w:val="000000"/>
          <w:sz w:val="20"/>
          <w:szCs w:val="20"/>
          <w:lang w:val="ru-RU"/>
        </w:rPr>
      </w:pPr>
    </w:p>
    <w:p w:rsidR="006923CB" w:rsidRPr="00F507B2" w:rsidRDefault="001E5BE9" w:rsidP="006923CB">
      <w:pPr>
        <w:pStyle w:val="a3"/>
        <w:rPr>
          <w:b/>
          <w:bCs/>
          <w:iCs/>
          <w:sz w:val="20"/>
          <w:lang w:val="ru-RU"/>
        </w:rPr>
      </w:pPr>
      <w:r w:rsidRPr="00F507B2">
        <w:rPr>
          <w:b/>
          <w:sz w:val="20"/>
          <w:lang w:val="ru-RU"/>
        </w:rPr>
        <w:t>11.</w:t>
      </w:r>
      <w:r w:rsidRPr="00F507B2">
        <w:rPr>
          <w:sz w:val="20"/>
          <w:lang w:val="ru-RU"/>
        </w:rPr>
        <w:t xml:space="preserve"> </w:t>
      </w:r>
      <w:r w:rsidRPr="00F507B2">
        <w:rPr>
          <w:b/>
          <w:bCs/>
          <w:iCs/>
          <w:sz w:val="20"/>
          <w:lang w:val="ru-RU"/>
        </w:rPr>
        <w:t>Сведения о лице, занимающем должность единоличного исполнительного органа (управляющем, управляющей организации) Общества и членах коллегиального исполнительного органа Общества, в том числе их краткие биографические данные и владение долями Общества.</w:t>
      </w:r>
    </w:p>
    <w:p w:rsidR="006923CB" w:rsidRPr="00F507B2" w:rsidRDefault="006923CB" w:rsidP="006923CB">
      <w:pPr>
        <w:pStyle w:val="a3"/>
        <w:rPr>
          <w:sz w:val="20"/>
          <w:lang w:val="ru-RU"/>
        </w:rPr>
      </w:pPr>
    </w:p>
    <w:p w:rsidR="000F69F8" w:rsidRPr="0098435F" w:rsidRDefault="001E5BE9" w:rsidP="00F507B2">
      <w:pPr>
        <w:ind w:left="200"/>
        <w:rPr>
          <w:sz w:val="20"/>
          <w:szCs w:val="20"/>
          <w:lang w:val="ru-RU"/>
        </w:rPr>
      </w:pPr>
      <w:r w:rsidRPr="0098435F">
        <w:rPr>
          <w:sz w:val="20"/>
          <w:szCs w:val="20"/>
          <w:lang w:val="ru-RU"/>
        </w:rPr>
        <w:t xml:space="preserve">Единоличный исполнительный орган Общества: </w:t>
      </w:r>
      <w:r w:rsidRPr="0098435F">
        <w:rPr>
          <w:b/>
          <w:i/>
          <w:sz w:val="20"/>
          <w:szCs w:val="20"/>
          <w:lang w:val="ru-RU"/>
        </w:rPr>
        <w:t>Генеральный директор</w:t>
      </w:r>
    </w:p>
    <w:p w:rsidR="000F69F8" w:rsidRPr="00F507B2" w:rsidRDefault="001E5BE9" w:rsidP="00F507B2">
      <w:pPr>
        <w:ind w:left="200"/>
        <w:rPr>
          <w:sz w:val="20"/>
          <w:szCs w:val="20"/>
          <w:lang w:val="ru-RU"/>
        </w:rPr>
      </w:pPr>
      <w:r w:rsidRPr="00F507B2">
        <w:rPr>
          <w:sz w:val="20"/>
          <w:szCs w:val="20"/>
          <w:lang w:val="ru-RU"/>
        </w:rPr>
        <w:t xml:space="preserve">ФИО: </w:t>
      </w:r>
      <w:r w:rsidRPr="0098435F">
        <w:rPr>
          <w:b/>
          <w:i/>
          <w:sz w:val="20"/>
          <w:szCs w:val="20"/>
          <w:lang w:val="ru-RU"/>
        </w:rPr>
        <w:t>Анисимов Денис Владимирович</w:t>
      </w:r>
    </w:p>
    <w:p w:rsidR="000F69F8" w:rsidRPr="00F507B2" w:rsidRDefault="001E5BE9" w:rsidP="00F507B2">
      <w:pPr>
        <w:ind w:left="200"/>
        <w:rPr>
          <w:sz w:val="20"/>
          <w:szCs w:val="20"/>
          <w:lang w:val="ru-RU"/>
        </w:rPr>
      </w:pPr>
      <w:r w:rsidRPr="00F507B2">
        <w:rPr>
          <w:sz w:val="20"/>
          <w:szCs w:val="20"/>
          <w:lang w:val="ru-RU"/>
        </w:rPr>
        <w:t xml:space="preserve">Год рождения: </w:t>
      </w:r>
      <w:r w:rsidRPr="0098435F">
        <w:rPr>
          <w:b/>
          <w:i/>
          <w:sz w:val="20"/>
          <w:szCs w:val="20"/>
          <w:lang w:val="ru-RU"/>
        </w:rPr>
        <w:t>1975</w:t>
      </w:r>
    </w:p>
    <w:p w:rsidR="000F69F8" w:rsidRPr="0098435F" w:rsidRDefault="001E5BE9" w:rsidP="00F507B2">
      <w:pPr>
        <w:ind w:left="200"/>
        <w:rPr>
          <w:sz w:val="20"/>
          <w:szCs w:val="20"/>
          <w:lang w:val="ru-RU"/>
        </w:rPr>
      </w:pPr>
      <w:r w:rsidRPr="00F507B2">
        <w:rPr>
          <w:sz w:val="20"/>
          <w:szCs w:val="20"/>
          <w:lang w:val="ru-RU"/>
        </w:rPr>
        <w:t xml:space="preserve">Образование: </w:t>
      </w:r>
      <w:r w:rsidRPr="0098435F">
        <w:rPr>
          <w:b/>
          <w:i/>
          <w:sz w:val="20"/>
          <w:szCs w:val="20"/>
          <w:lang w:val="ru-RU"/>
        </w:rPr>
        <w:t xml:space="preserve">высшее </w:t>
      </w:r>
    </w:p>
    <w:p w:rsidR="000F69F8" w:rsidRPr="00F507B2" w:rsidRDefault="000F69F8" w:rsidP="00F507B2">
      <w:pPr>
        <w:ind w:left="200"/>
        <w:rPr>
          <w:sz w:val="20"/>
          <w:szCs w:val="20"/>
          <w:lang w:val="ru-RU"/>
        </w:rPr>
      </w:pPr>
    </w:p>
    <w:p w:rsidR="000F69F8" w:rsidRPr="00F507B2" w:rsidRDefault="001E5BE9" w:rsidP="00EB15E1">
      <w:pPr>
        <w:ind w:left="200"/>
        <w:jc w:val="both"/>
        <w:rPr>
          <w:sz w:val="20"/>
          <w:szCs w:val="20"/>
          <w:lang w:val="ru-RU"/>
        </w:rPr>
      </w:pPr>
      <w:r w:rsidRPr="00F507B2">
        <w:rPr>
          <w:sz w:val="20"/>
          <w:szCs w:val="20"/>
          <w:lang w:val="ru-RU"/>
        </w:rPr>
        <w:t>Все должности, занимаемые данным лицом в Обществе и других организациях за последние 5 лет и в настоящее время (по состоянию на конец отчетного года), в том числе по совместительству:</w:t>
      </w:r>
    </w:p>
    <w:p w:rsidR="006923CB" w:rsidRPr="00F507B2" w:rsidRDefault="006923CB" w:rsidP="006923CB">
      <w:pPr>
        <w:rPr>
          <w:b/>
          <w:sz w:val="20"/>
          <w:szCs w:val="20"/>
          <w:lang w:val="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009"/>
        <w:gridCol w:w="3651"/>
      </w:tblGrid>
      <w:tr w:rsidR="006923CB" w:rsidRPr="006A1469" w:rsidTr="008A71E1">
        <w:tc>
          <w:tcPr>
            <w:tcW w:w="2592" w:type="dxa"/>
            <w:gridSpan w:val="2"/>
            <w:tcBorders>
              <w:top w:val="double" w:sz="6" w:space="0" w:color="auto"/>
              <w:left w:val="double" w:sz="6" w:space="0" w:color="auto"/>
              <w:bottom w:val="single" w:sz="6" w:space="0" w:color="auto"/>
              <w:right w:val="single" w:sz="6" w:space="0" w:color="auto"/>
            </w:tcBorders>
          </w:tcPr>
          <w:p w:rsidR="006923CB" w:rsidRPr="00F507B2" w:rsidRDefault="001E5BE9" w:rsidP="00155391">
            <w:pPr>
              <w:jc w:val="center"/>
              <w:rPr>
                <w:sz w:val="20"/>
                <w:szCs w:val="20"/>
              </w:rPr>
            </w:pPr>
            <w:proofErr w:type="spellStart"/>
            <w:r w:rsidRPr="00F507B2">
              <w:rPr>
                <w:sz w:val="20"/>
                <w:szCs w:val="20"/>
              </w:rPr>
              <w:t>Период</w:t>
            </w:r>
            <w:proofErr w:type="spellEnd"/>
          </w:p>
        </w:tc>
        <w:tc>
          <w:tcPr>
            <w:tcW w:w="3009" w:type="dxa"/>
            <w:tcBorders>
              <w:top w:val="double" w:sz="6" w:space="0" w:color="auto"/>
              <w:left w:val="single" w:sz="6" w:space="0" w:color="auto"/>
              <w:bottom w:val="single" w:sz="6" w:space="0" w:color="auto"/>
              <w:right w:val="single" w:sz="6" w:space="0" w:color="auto"/>
            </w:tcBorders>
          </w:tcPr>
          <w:p w:rsidR="006923CB" w:rsidRPr="00F507B2" w:rsidRDefault="001E5BE9" w:rsidP="00155391">
            <w:pPr>
              <w:jc w:val="center"/>
              <w:rPr>
                <w:sz w:val="20"/>
                <w:szCs w:val="20"/>
              </w:rPr>
            </w:pPr>
            <w:proofErr w:type="spellStart"/>
            <w:r w:rsidRPr="00F507B2">
              <w:rPr>
                <w:sz w:val="20"/>
                <w:szCs w:val="20"/>
              </w:rPr>
              <w:t>Наименование</w:t>
            </w:r>
            <w:proofErr w:type="spellEnd"/>
            <w:r w:rsidRPr="00F507B2">
              <w:rPr>
                <w:sz w:val="20"/>
                <w:szCs w:val="20"/>
              </w:rPr>
              <w:t xml:space="preserve"> </w:t>
            </w:r>
            <w:proofErr w:type="spellStart"/>
            <w:r w:rsidRPr="00F507B2">
              <w:rPr>
                <w:sz w:val="20"/>
                <w:szCs w:val="20"/>
              </w:rPr>
              <w:t>организации</w:t>
            </w:r>
            <w:proofErr w:type="spellEnd"/>
          </w:p>
        </w:tc>
        <w:tc>
          <w:tcPr>
            <w:tcW w:w="3651" w:type="dxa"/>
            <w:tcBorders>
              <w:top w:val="double" w:sz="6" w:space="0" w:color="auto"/>
              <w:left w:val="single" w:sz="6" w:space="0" w:color="auto"/>
              <w:bottom w:val="single" w:sz="6" w:space="0" w:color="auto"/>
              <w:right w:val="double" w:sz="6" w:space="0" w:color="auto"/>
            </w:tcBorders>
          </w:tcPr>
          <w:p w:rsidR="006923CB" w:rsidRPr="00F507B2" w:rsidRDefault="001E5BE9" w:rsidP="00155391">
            <w:pPr>
              <w:jc w:val="center"/>
              <w:rPr>
                <w:sz w:val="20"/>
                <w:szCs w:val="20"/>
              </w:rPr>
            </w:pPr>
            <w:proofErr w:type="spellStart"/>
            <w:r w:rsidRPr="00F507B2">
              <w:rPr>
                <w:sz w:val="20"/>
                <w:szCs w:val="20"/>
              </w:rPr>
              <w:t>Должность</w:t>
            </w:r>
            <w:proofErr w:type="spellEnd"/>
          </w:p>
        </w:tc>
      </w:tr>
      <w:tr w:rsidR="006923CB" w:rsidRPr="006A1469" w:rsidTr="008A71E1">
        <w:tc>
          <w:tcPr>
            <w:tcW w:w="1332" w:type="dxa"/>
            <w:tcBorders>
              <w:top w:val="single" w:sz="6" w:space="0" w:color="auto"/>
              <w:left w:val="double" w:sz="6" w:space="0" w:color="auto"/>
              <w:bottom w:val="single" w:sz="6" w:space="0" w:color="auto"/>
              <w:right w:val="single" w:sz="6" w:space="0" w:color="auto"/>
            </w:tcBorders>
          </w:tcPr>
          <w:p w:rsidR="006923CB" w:rsidRPr="00F507B2" w:rsidRDefault="001E5BE9" w:rsidP="00155391">
            <w:pPr>
              <w:jc w:val="center"/>
              <w:rPr>
                <w:sz w:val="20"/>
                <w:szCs w:val="20"/>
              </w:rPr>
            </w:pPr>
            <w:r w:rsidRPr="00F507B2">
              <w:rPr>
                <w:sz w:val="20"/>
                <w:szCs w:val="20"/>
              </w:rPr>
              <w:t>с</w:t>
            </w:r>
          </w:p>
        </w:tc>
        <w:tc>
          <w:tcPr>
            <w:tcW w:w="1260" w:type="dxa"/>
            <w:tcBorders>
              <w:top w:val="single" w:sz="6" w:space="0" w:color="auto"/>
              <w:left w:val="single" w:sz="6" w:space="0" w:color="auto"/>
              <w:bottom w:val="single" w:sz="6" w:space="0" w:color="auto"/>
              <w:right w:val="single" w:sz="6" w:space="0" w:color="auto"/>
            </w:tcBorders>
          </w:tcPr>
          <w:p w:rsidR="006923CB" w:rsidRPr="00F507B2" w:rsidRDefault="001E5BE9" w:rsidP="00155391">
            <w:pPr>
              <w:jc w:val="center"/>
              <w:rPr>
                <w:sz w:val="20"/>
                <w:szCs w:val="20"/>
              </w:rPr>
            </w:pPr>
            <w:proofErr w:type="spellStart"/>
            <w:r w:rsidRPr="00F507B2">
              <w:rPr>
                <w:sz w:val="20"/>
                <w:szCs w:val="20"/>
              </w:rPr>
              <w:t>по</w:t>
            </w:r>
            <w:proofErr w:type="spellEnd"/>
          </w:p>
        </w:tc>
        <w:tc>
          <w:tcPr>
            <w:tcW w:w="3009" w:type="dxa"/>
            <w:tcBorders>
              <w:top w:val="single" w:sz="6" w:space="0" w:color="auto"/>
              <w:left w:val="single" w:sz="6" w:space="0" w:color="auto"/>
              <w:bottom w:val="single" w:sz="6" w:space="0" w:color="auto"/>
              <w:right w:val="single" w:sz="6" w:space="0" w:color="auto"/>
            </w:tcBorders>
          </w:tcPr>
          <w:p w:rsidR="006923CB" w:rsidRPr="00F507B2" w:rsidRDefault="006923CB" w:rsidP="00155391">
            <w:pPr>
              <w:rPr>
                <w:sz w:val="20"/>
                <w:szCs w:val="20"/>
              </w:rPr>
            </w:pPr>
          </w:p>
        </w:tc>
        <w:tc>
          <w:tcPr>
            <w:tcW w:w="3651" w:type="dxa"/>
            <w:tcBorders>
              <w:top w:val="single" w:sz="6" w:space="0" w:color="auto"/>
              <w:left w:val="single" w:sz="6" w:space="0" w:color="auto"/>
              <w:bottom w:val="single" w:sz="6" w:space="0" w:color="auto"/>
              <w:right w:val="double" w:sz="6" w:space="0" w:color="auto"/>
            </w:tcBorders>
          </w:tcPr>
          <w:p w:rsidR="006923CB" w:rsidRPr="00F507B2" w:rsidRDefault="006923CB" w:rsidP="00155391">
            <w:pPr>
              <w:rPr>
                <w:sz w:val="20"/>
                <w:szCs w:val="20"/>
              </w:rPr>
            </w:pPr>
          </w:p>
        </w:tc>
      </w:tr>
      <w:tr w:rsidR="006923CB" w:rsidRPr="0039580D" w:rsidTr="008A71E1">
        <w:tc>
          <w:tcPr>
            <w:tcW w:w="1332" w:type="dxa"/>
            <w:tcBorders>
              <w:top w:val="single" w:sz="6" w:space="0" w:color="auto"/>
              <w:left w:val="double" w:sz="6" w:space="0" w:color="auto"/>
              <w:bottom w:val="single" w:sz="6" w:space="0" w:color="auto"/>
              <w:right w:val="single" w:sz="6" w:space="0" w:color="auto"/>
            </w:tcBorders>
          </w:tcPr>
          <w:p w:rsidR="006923CB" w:rsidRPr="00F507B2" w:rsidRDefault="001E5BE9" w:rsidP="00155391">
            <w:pPr>
              <w:rPr>
                <w:sz w:val="20"/>
                <w:szCs w:val="20"/>
                <w:lang w:val="ru-RU"/>
              </w:rPr>
            </w:pPr>
            <w:r w:rsidRPr="00F507B2">
              <w:rPr>
                <w:sz w:val="20"/>
                <w:szCs w:val="20"/>
                <w:lang w:val="ru-RU"/>
              </w:rPr>
              <w:t>Сентябрь 2003</w:t>
            </w:r>
          </w:p>
        </w:tc>
        <w:tc>
          <w:tcPr>
            <w:tcW w:w="1260" w:type="dxa"/>
            <w:tcBorders>
              <w:top w:val="single" w:sz="6" w:space="0" w:color="auto"/>
              <w:left w:val="single" w:sz="6" w:space="0" w:color="auto"/>
              <w:bottom w:val="single" w:sz="6" w:space="0" w:color="auto"/>
              <w:right w:val="single" w:sz="6" w:space="0" w:color="auto"/>
            </w:tcBorders>
          </w:tcPr>
          <w:p w:rsidR="006923CB" w:rsidRPr="00F507B2" w:rsidRDefault="001E5BE9" w:rsidP="00155391">
            <w:pPr>
              <w:rPr>
                <w:sz w:val="20"/>
                <w:szCs w:val="20"/>
                <w:lang w:val="ru-RU"/>
              </w:rPr>
            </w:pPr>
            <w:r w:rsidRPr="00F507B2">
              <w:rPr>
                <w:sz w:val="20"/>
                <w:szCs w:val="20"/>
                <w:lang w:val="ru-RU"/>
              </w:rPr>
              <w:t>Январь 2011</w:t>
            </w:r>
          </w:p>
        </w:tc>
        <w:tc>
          <w:tcPr>
            <w:tcW w:w="3009" w:type="dxa"/>
            <w:tcBorders>
              <w:top w:val="single" w:sz="6" w:space="0" w:color="auto"/>
              <w:left w:val="single" w:sz="6" w:space="0" w:color="auto"/>
              <w:bottom w:val="single" w:sz="6" w:space="0" w:color="auto"/>
              <w:right w:val="single" w:sz="6" w:space="0" w:color="auto"/>
            </w:tcBorders>
          </w:tcPr>
          <w:p w:rsidR="006923CB" w:rsidRPr="00F507B2" w:rsidRDefault="001E5BE9" w:rsidP="00155391">
            <w:pPr>
              <w:rPr>
                <w:sz w:val="20"/>
                <w:szCs w:val="20"/>
              </w:rPr>
            </w:pPr>
            <w:r w:rsidRPr="00F507B2">
              <w:rPr>
                <w:sz w:val="20"/>
                <w:szCs w:val="20"/>
                <w:lang w:val="ru-RU"/>
              </w:rPr>
              <w:t>ОО</w:t>
            </w:r>
            <w:r w:rsidRPr="00F507B2">
              <w:rPr>
                <w:sz w:val="20"/>
                <w:szCs w:val="20"/>
              </w:rPr>
              <w:t xml:space="preserve">О </w:t>
            </w:r>
            <w:r w:rsidRPr="00F507B2">
              <w:rPr>
                <w:sz w:val="20"/>
                <w:szCs w:val="20"/>
                <w:lang w:val="ru-RU"/>
              </w:rPr>
              <w:t>«РИГЛИ»</w:t>
            </w:r>
          </w:p>
        </w:tc>
        <w:tc>
          <w:tcPr>
            <w:tcW w:w="3651" w:type="dxa"/>
            <w:tcBorders>
              <w:top w:val="single" w:sz="6" w:space="0" w:color="auto"/>
              <w:left w:val="single" w:sz="6" w:space="0" w:color="auto"/>
              <w:bottom w:val="single" w:sz="6" w:space="0" w:color="auto"/>
              <w:right w:val="double" w:sz="6" w:space="0" w:color="auto"/>
            </w:tcBorders>
          </w:tcPr>
          <w:p w:rsidR="00D74B54" w:rsidRPr="00F507B2" w:rsidRDefault="001E5BE9">
            <w:pPr>
              <w:autoSpaceDE w:val="0"/>
              <w:autoSpaceDN w:val="0"/>
              <w:adjustRightInd w:val="0"/>
              <w:rPr>
                <w:sz w:val="20"/>
                <w:szCs w:val="20"/>
                <w:lang w:val="ru-RU"/>
              </w:rPr>
            </w:pPr>
            <w:r w:rsidRPr="00F507B2">
              <w:rPr>
                <w:sz w:val="20"/>
                <w:szCs w:val="20"/>
                <w:lang w:val="ru-RU"/>
              </w:rPr>
              <w:t>Финансовый менеджер, Региональный менеджер по финансовому контролю</w:t>
            </w:r>
          </w:p>
        </w:tc>
      </w:tr>
      <w:tr w:rsidR="006923CB" w:rsidRPr="0039580D" w:rsidTr="008A71E1">
        <w:tc>
          <w:tcPr>
            <w:tcW w:w="1332" w:type="dxa"/>
            <w:tcBorders>
              <w:top w:val="single" w:sz="6" w:space="0" w:color="auto"/>
              <w:left w:val="double" w:sz="6" w:space="0" w:color="auto"/>
              <w:bottom w:val="single" w:sz="6" w:space="0" w:color="auto"/>
              <w:right w:val="single" w:sz="6" w:space="0" w:color="auto"/>
            </w:tcBorders>
          </w:tcPr>
          <w:p w:rsidR="006923CB" w:rsidRPr="00F507B2" w:rsidRDefault="001E5BE9" w:rsidP="00155391">
            <w:pPr>
              <w:rPr>
                <w:sz w:val="20"/>
                <w:szCs w:val="20"/>
                <w:lang w:val="ru-RU"/>
              </w:rPr>
            </w:pPr>
            <w:r w:rsidRPr="00F507B2">
              <w:rPr>
                <w:sz w:val="20"/>
                <w:szCs w:val="20"/>
                <w:lang w:val="ru-RU"/>
              </w:rPr>
              <w:t>Февраль 2011</w:t>
            </w:r>
          </w:p>
        </w:tc>
        <w:tc>
          <w:tcPr>
            <w:tcW w:w="1260" w:type="dxa"/>
            <w:tcBorders>
              <w:top w:val="single" w:sz="6" w:space="0" w:color="auto"/>
              <w:left w:val="single" w:sz="6" w:space="0" w:color="auto"/>
              <w:bottom w:val="single" w:sz="6" w:space="0" w:color="auto"/>
              <w:right w:val="single" w:sz="6" w:space="0" w:color="auto"/>
            </w:tcBorders>
          </w:tcPr>
          <w:p w:rsidR="006923CB" w:rsidRPr="00F507B2" w:rsidRDefault="001E5BE9" w:rsidP="00155391">
            <w:pPr>
              <w:rPr>
                <w:sz w:val="20"/>
                <w:szCs w:val="20"/>
                <w:lang w:val="ru-RU"/>
              </w:rPr>
            </w:pPr>
            <w:r w:rsidRPr="00F507B2">
              <w:rPr>
                <w:sz w:val="20"/>
                <w:szCs w:val="20"/>
                <w:lang w:val="ru-RU"/>
              </w:rPr>
              <w:t xml:space="preserve">По наст. </w:t>
            </w:r>
            <w:proofErr w:type="spellStart"/>
            <w:r w:rsidRPr="00F507B2">
              <w:rPr>
                <w:sz w:val="20"/>
                <w:szCs w:val="20"/>
                <w:lang w:val="ru-RU"/>
              </w:rPr>
              <w:t>вр</w:t>
            </w:r>
            <w:proofErr w:type="spellEnd"/>
            <w:r w:rsidRPr="00F507B2">
              <w:rPr>
                <w:sz w:val="20"/>
                <w:szCs w:val="20"/>
                <w:lang w:val="ru-RU"/>
              </w:rPr>
              <w:t>.</w:t>
            </w:r>
          </w:p>
        </w:tc>
        <w:tc>
          <w:tcPr>
            <w:tcW w:w="3009" w:type="dxa"/>
            <w:tcBorders>
              <w:top w:val="single" w:sz="6" w:space="0" w:color="auto"/>
              <w:left w:val="single" w:sz="6" w:space="0" w:color="auto"/>
              <w:bottom w:val="single" w:sz="6" w:space="0" w:color="auto"/>
              <w:right w:val="single" w:sz="6" w:space="0" w:color="auto"/>
            </w:tcBorders>
          </w:tcPr>
          <w:p w:rsidR="006923CB" w:rsidRPr="00F507B2" w:rsidRDefault="001E5BE9" w:rsidP="00155391">
            <w:pPr>
              <w:rPr>
                <w:sz w:val="20"/>
                <w:szCs w:val="20"/>
                <w:lang w:val="ru-RU"/>
              </w:rPr>
            </w:pPr>
            <w:r w:rsidRPr="00F507B2">
              <w:rPr>
                <w:sz w:val="20"/>
                <w:szCs w:val="20"/>
                <w:lang w:val="ru-RU"/>
              </w:rPr>
              <w:t xml:space="preserve">ЗАО «Торговый дом </w:t>
            </w:r>
            <w:r w:rsidRPr="00F507B2">
              <w:rPr>
                <w:sz w:val="20"/>
                <w:szCs w:val="20"/>
                <w:lang w:val="ru-RU"/>
              </w:rPr>
              <w:lastRenderedPageBreak/>
              <w:t>«ПЕРЕКРЕСТОК»</w:t>
            </w:r>
          </w:p>
        </w:tc>
        <w:tc>
          <w:tcPr>
            <w:tcW w:w="3651" w:type="dxa"/>
            <w:tcBorders>
              <w:top w:val="single" w:sz="6" w:space="0" w:color="auto"/>
              <w:left w:val="single" w:sz="6" w:space="0" w:color="auto"/>
              <w:bottom w:val="single" w:sz="6" w:space="0" w:color="auto"/>
              <w:right w:val="double" w:sz="6" w:space="0" w:color="auto"/>
            </w:tcBorders>
          </w:tcPr>
          <w:p w:rsidR="006923CB" w:rsidRPr="00F507B2" w:rsidRDefault="001E5BE9" w:rsidP="00155391">
            <w:pPr>
              <w:rPr>
                <w:sz w:val="20"/>
                <w:szCs w:val="20"/>
                <w:lang w:val="ru-RU"/>
              </w:rPr>
            </w:pPr>
            <w:r w:rsidRPr="00F507B2">
              <w:rPr>
                <w:sz w:val="20"/>
                <w:szCs w:val="20"/>
                <w:lang w:val="ru-RU"/>
              </w:rPr>
              <w:lastRenderedPageBreak/>
              <w:t xml:space="preserve"> Директор по финансовому учету и </w:t>
            </w:r>
            <w:r w:rsidRPr="00F507B2">
              <w:rPr>
                <w:sz w:val="20"/>
                <w:szCs w:val="20"/>
                <w:lang w:val="ru-RU"/>
              </w:rPr>
              <w:lastRenderedPageBreak/>
              <w:t>отчетности</w:t>
            </w:r>
          </w:p>
        </w:tc>
      </w:tr>
      <w:tr w:rsidR="00A03260" w:rsidRPr="006A1469" w:rsidTr="008A71E1">
        <w:tc>
          <w:tcPr>
            <w:tcW w:w="1332" w:type="dxa"/>
            <w:tcBorders>
              <w:top w:val="single" w:sz="6" w:space="0" w:color="auto"/>
              <w:left w:val="double" w:sz="6" w:space="0" w:color="auto"/>
              <w:bottom w:val="single" w:sz="6" w:space="0" w:color="auto"/>
              <w:right w:val="single" w:sz="6" w:space="0" w:color="auto"/>
            </w:tcBorders>
          </w:tcPr>
          <w:p w:rsidR="00A03260" w:rsidRPr="00F507B2" w:rsidRDefault="001E5BE9" w:rsidP="00155391">
            <w:pPr>
              <w:rPr>
                <w:sz w:val="20"/>
                <w:szCs w:val="20"/>
                <w:lang w:val="ru-RU"/>
              </w:rPr>
            </w:pPr>
            <w:r w:rsidRPr="00F507B2">
              <w:rPr>
                <w:sz w:val="20"/>
                <w:szCs w:val="20"/>
                <w:lang w:val="ru-RU"/>
              </w:rPr>
              <w:lastRenderedPageBreak/>
              <w:t>Сентябрь 2011</w:t>
            </w:r>
          </w:p>
        </w:tc>
        <w:tc>
          <w:tcPr>
            <w:tcW w:w="1260" w:type="dxa"/>
            <w:tcBorders>
              <w:top w:val="single" w:sz="6" w:space="0" w:color="auto"/>
              <w:left w:val="single" w:sz="6" w:space="0" w:color="auto"/>
              <w:bottom w:val="single" w:sz="6" w:space="0" w:color="auto"/>
              <w:right w:val="single" w:sz="6" w:space="0" w:color="auto"/>
            </w:tcBorders>
          </w:tcPr>
          <w:p w:rsidR="00A03260" w:rsidRPr="00F507B2" w:rsidRDefault="001E5BE9" w:rsidP="00155391">
            <w:pPr>
              <w:rPr>
                <w:sz w:val="20"/>
                <w:szCs w:val="20"/>
                <w:lang w:val="ru-RU"/>
              </w:rPr>
            </w:pPr>
            <w:r w:rsidRPr="00F507B2">
              <w:rPr>
                <w:sz w:val="20"/>
                <w:szCs w:val="20"/>
                <w:lang w:val="ru-RU"/>
              </w:rPr>
              <w:t xml:space="preserve">По наст. </w:t>
            </w:r>
            <w:proofErr w:type="spellStart"/>
            <w:r w:rsidRPr="00F507B2">
              <w:rPr>
                <w:sz w:val="20"/>
                <w:szCs w:val="20"/>
                <w:lang w:val="ru-RU"/>
              </w:rPr>
              <w:t>вр</w:t>
            </w:r>
            <w:proofErr w:type="spellEnd"/>
            <w:r w:rsidRPr="00F507B2">
              <w:rPr>
                <w:sz w:val="20"/>
                <w:szCs w:val="20"/>
                <w:lang w:val="ru-RU"/>
              </w:rPr>
              <w:t>.</w:t>
            </w:r>
          </w:p>
        </w:tc>
        <w:tc>
          <w:tcPr>
            <w:tcW w:w="3009" w:type="dxa"/>
            <w:tcBorders>
              <w:top w:val="single" w:sz="6" w:space="0" w:color="auto"/>
              <w:left w:val="single" w:sz="6" w:space="0" w:color="auto"/>
              <w:bottom w:val="single" w:sz="6" w:space="0" w:color="auto"/>
              <w:right w:val="single" w:sz="6" w:space="0" w:color="auto"/>
            </w:tcBorders>
          </w:tcPr>
          <w:p w:rsidR="00A03260" w:rsidRPr="00F507B2" w:rsidRDefault="001E5BE9">
            <w:pPr>
              <w:rPr>
                <w:sz w:val="20"/>
                <w:szCs w:val="20"/>
                <w:lang w:val="ru-RU"/>
              </w:rPr>
            </w:pPr>
            <w:r w:rsidRPr="00F507B2">
              <w:rPr>
                <w:sz w:val="20"/>
                <w:szCs w:val="20"/>
                <w:lang w:val="ru-RU"/>
              </w:rPr>
              <w:t>ООО «ИКС 5 ФИНАНС»</w:t>
            </w:r>
          </w:p>
        </w:tc>
        <w:tc>
          <w:tcPr>
            <w:tcW w:w="3651" w:type="dxa"/>
            <w:tcBorders>
              <w:top w:val="single" w:sz="6" w:space="0" w:color="auto"/>
              <w:left w:val="single" w:sz="6" w:space="0" w:color="auto"/>
              <w:bottom w:val="single" w:sz="6" w:space="0" w:color="auto"/>
              <w:right w:val="double" w:sz="6" w:space="0" w:color="auto"/>
            </w:tcBorders>
          </w:tcPr>
          <w:p w:rsidR="00A03260" w:rsidRPr="00F507B2" w:rsidRDefault="001E5BE9" w:rsidP="00155391">
            <w:pPr>
              <w:rPr>
                <w:sz w:val="20"/>
                <w:szCs w:val="20"/>
                <w:lang w:val="ru-RU"/>
              </w:rPr>
            </w:pPr>
            <w:r w:rsidRPr="00F507B2">
              <w:rPr>
                <w:sz w:val="20"/>
                <w:szCs w:val="20"/>
                <w:lang w:val="ru-RU"/>
              </w:rPr>
              <w:t>Генеральный директор</w:t>
            </w:r>
          </w:p>
        </w:tc>
      </w:tr>
    </w:tbl>
    <w:p w:rsidR="006923CB" w:rsidRPr="00F507B2" w:rsidRDefault="006923CB" w:rsidP="006923CB">
      <w:pPr>
        <w:rPr>
          <w:b/>
          <w:sz w:val="20"/>
          <w:szCs w:val="20"/>
          <w:lang w:val="ru-RU"/>
        </w:rPr>
      </w:pPr>
    </w:p>
    <w:p w:rsidR="006923CB" w:rsidRPr="00F507B2" w:rsidRDefault="001E5BE9" w:rsidP="006923CB">
      <w:pPr>
        <w:pStyle w:val="3"/>
        <w:spacing w:after="0"/>
        <w:jc w:val="both"/>
        <w:rPr>
          <w:sz w:val="20"/>
          <w:szCs w:val="20"/>
          <w:lang w:val="ru-RU"/>
        </w:rPr>
      </w:pPr>
      <w:r w:rsidRPr="0098435F">
        <w:rPr>
          <w:sz w:val="20"/>
          <w:szCs w:val="20"/>
          <w:lang w:val="ru-RU"/>
        </w:rPr>
        <w:t xml:space="preserve">Доля участия такого лица в уставном капитале Общества: </w:t>
      </w:r>
      <w:r w:rsidRPr="00F507B2">
        <w:rPr>
          <w:b/>
          <w:i/>
          <w:sz w:val="20"/>
          <w:szCs w:val="20"/>
          <w:lang w:val="ru-RU"/>
        </w:rPr>
        <w:t>отсутствует.</w:t>
      </w:r>
    </w:p>
    <w:p w:rsidR="006923CB" w:rsidRPr="00F507B2" w:rsidRDefault="006923CB" w:rsidP="006923CB">
      <w:pPr>
        <w:pStyle w:val="3"/>
        <w:spacing w:after="0"/>
        <w:jc w:val="both"/>
        <w:rPr>
          <w:sz w:val="20"/>
          <w:szCs w:val="20"/>
          <w:lang w:val="ru-RU"/>
        </w:rPr>
      </w:pPr>
    </w:p>
    <w:p w:rsidR="00D3670D" w:rsidRPr="00F507B2" w:rsidRDefault="001E5BE9" w:rsidP="006923CB">
      <w:pPr>
        <w:pStyle w:val="3"/>
        <w:spacing w:after="0"/>
        <w:jc w:val="both"/>
        <w:rPr>
          <w:sz w:val="20"/>
          <w:szCs w:val="20"/>
          <w:lang w:val="ru-RU"/>
        </w:rPr>
      </w:pPr>
      <w:r w:rsidRPr="00F507B2">
        <w:rPr>
          <w:sz w:val="20"/>
          <w:szCs w:val="20"/>
          <w:lang w:val="ru-RU"/>
        </w:rPr>
        <w:t>В течение отчетного года не имело место совершенные лицом, занимающим должность единоличного исполнительного органа, сделки по приобретению или отчуждению долей в уставном капитале Общества.</w:t>
      </w:r>
    </w:p>
    <w:p w:rsidR="00D3670D" w:rsidRPr="00F507B2" w:rsidRDefault="00D3670D" w:rsidP="006923CB">
      <w:pPr>
        <w:pStyle w:val="3"/>
        <w:spacing w:after="0"/>
        <w:jc w:val="both"/>
        <w:rPr>
          <w:sz w:val="20"/>
          <w:szCs w:val="20"/>
          <w:lang w:val="ru-RU"/>
        </w:rPr>
      </w:pPr>
    </w:p>
    <w:p w:rsidR="006923CB" w:rsidRPr="00F507B2" w:rsidRDefault="001E5BE9" w:rsidP="006923CB">
      <w:pPr>
        <w:pStyle w:val="a3"/>
        <w:rPr>
          <w:sz w:val="20"/>
          <w:lang w:val="ru-RU"/>
        </w:rPr>
      </w:pPr>
      <w:r w:rsidRPr="00F507B2">
        <w:rPr>
          <w:b/>
          <w:sz w:val="20"/>
          <w:lang w:val="ru-RU"/>
        </w:rPr>
        <w:t>12. Критерии определения и размер вознаграждения (компенсации расходов) лица, занимающего должность единоличного исполнительного органа Общества, и каждого члена Совета директоров Общества или общий размер вознаграждения (компенсации расходов) всех этих лиц, выплаченного или выплачиваемого по результатам отчетного года.</w:t>
      </w:r>
    </w:p>
    <w:p w:rsidR="00AB7E67" w:rsidRPr="00F507B2" w:rsidRDefault="00AB7E67" w:rsidP="006923CB">
      <w:pPr>
        <w:jc w:val="both"/>
        <w:rPr>
          <w:sz w:val="20"/>
          <w:szCs w:val="20"/>
          <w:lang w:val="ru-RU"/>
        </w:rPr>
      </w:pPr>
    </w:p>
    <w:p w:rsidR="00AB7E67" w:rsidRPr="00F507B2" w:rsidRDefault="001E5BE9" w:rsidP="00A03260">
      <w:pPr>
        <w:jc w:val="both"/>
        <w:rPr>
          <w:sz w:val="20"/>
          <w:szCs w:val="20"/>
          <w:lang w:val="ru-RU"/>
        </w:rPr>
      </w:pPr>
      <w:r w:rsidRPr="00F507B2">
        <w:rPr>
          <w:sz w:val="20"/>
          <w:szCs w:val="20"/>
          <w:lang w:val="ru-RU"/>
        </w:rPr>
        <w:t>Члены Совета директоров Общества исполняют свои обязанности на безвозмездной основе.</w:t>
      </w:r>
    </w:p>
    <w:p w:rsidR="00AB7E67" w:rsidRPr="00F507B2" w:rsidRDefault="00AB7E67" w:rsidP="00A03260">
      <w:pPr>
        <w:jc w:val="both"/>
        <w:rPr>
          <w:sz w:val="20"/>
          <w:szCs w:val="20"/>
          <w:lang w:val="ru-RU"/>
        </w:rPr>
      </w:pPr>
    </w:p>
    <w:p w:rsidR="006923CB" w:rsidRPr="00F507B2" w:rsidRDefault="001E5BE9" w:rsidP="00A03260">
      <w:pPr>
        <w:jc w:val="both"/>
        <w:rPr>
          <w:sz w:val="20"/>
          <w:szCs w:val="20"/>
          <w:lang w:val="ru-RU"/>
        </w:rPr>
      </w:pPr>
      <w:r w:rsidRPr="00F507B2">
        <w:rPr>
          <w:sz w:val="20"/>
          <w:szCs w:val="20"/>
          <w:lang w:val="ru-RU"/>
        </w:rPr>
        <w:t>В соответствии с п. 6.3. Приложения № 2 Положения о раскрытии информации Обществами эмиссионных ценных бумаг, утвержденным Приказом ФСФР России от 04.10.2011 № 11-46/</w:t>
      </w:r>
      <w:proofErr w:type="spellStart"/>
      <w:r w:rsidRPr="00F507B2">
        <w:rPr>
          <w:sz w:val="20"/>
          <w:szCs w:val="20"/>
          <w:lang w:val="ru-RU"/>
        </w:rPr>
        <w:t>пз</w:t>
      </w:r>
      <w:proofErr w:type="spellEnd"/>
      <w:r w:rsidRPr="00F507B2">
        <w:rPr>
          <w:sz w:val="20"/>
          <w:szCs w:val="20"/>
          <w:lang w:val="ru-RU"/>
        </w:rPr>
        <w:t>-н, размер и виды вознаграждения по физическому лицу, осуществляющему функции единоличного исполнительного органа управления Общества не представляются.</w:t>
      </w:r>
    </w:p>
    <w:p w:rsidR="00761768" w:rsidRPr="00F507B2" w:rsidRDefault="00761768" w:rsidP="006923CB">
      <w:pPr>
        <w:jc w:val="both"/>
        <w:rPr>
          <w:b/>
          <w:sz w:val="20"/>
          <w:szCs w:val="20"/>
          <w:lang w:val="ru-RU"/>
        </w:rPr>
      </w:pPr>
    </w:p>
    <w:p w:rsidR="001A2E67" w:rsidRPr="00F507B2" w:rsidRDefault="001E5BE9">
      <w:pPr>
        <w:pStyle w:val="a3"/>
        <w:rPr>
          <w:b/>
          <w:sz w:val="20"/>
          <w:lang w:val="ru-RU"/>
        </w:rPr>
      </w:pPr>
      <w:r w:rsidRPr="00F507B2">
        <w:rPr>
          <w:b/>
          <w:sz w:val="20"/>
          <w:lang w:val="ru-RU"/>
        </w:rPr>
        <w:t>13.  </w:t>
      </w:r>
      <w:proofErr w:type="gramStart"/>
      <w:r w:rsidRPr="00F507B2">
        <w:rPr>
          <w:b/>
          <w:sz w:val="20"/>
          <w:lang w:val="ru-RU"/>
        </w:rPr>
        <w:t>Сведения о соблюдении Обществом рекомендаций Кодекса корпоративного поведения, а если ценные бумаги Общества включены в список ценных бумаг, допущенных к торгам на организаторе торговли на рынке ценных бумаг, и все или отдельные рекомендации Кодекса корпоративного поведения этим Обществом не соблюдаются - также объяснения причин, по которым такие рекомендации указанным акционерным обществом не соблюдаются;</w:t>
      </w:r>
      <w:proofErr w:type="gramEnd"/>
    </w:p>
    <w:p w:rsidR="00761768" w:rsidRPr="00F507B2" w:rsidRDefault="00761768" w:rsidP="006923CB">
      <w:pPr>
        <w:jc w:val="both"/>
        <w:rPr>
          <w:b/>
          <w:sz w:val="20"/>
          <w:szCs w:val="20"/>
          <w:lang w:val="ru-RU"/>
        </w:rPr>
      </w:pPr>
    </w:p>
    <w:p w:rsidR="008C2E4C" w:rsidRPr="00F507B2" w:rsidRDefault="001E5BE9" w:rsidP="008C2E4C">
      <w:pPr>
        <w:jc w:val="both"/>
        <w:rPr>
          <w:sz w:val="20"/>
          <w:szCs w:val="20"/>
          <w:lang w:val="ru-RU"/>
        </w:rPr>
      </w:pPr>
      <w:r w:rsidRPr="00F507B2">
        <w:rPr>
          <w:sz w:val="20"/>
          <w:szCs w:val="20"/>
          <w:lang w:val="ru-RU"/>
        </w:rPr>
        <w:t>При принятии решения Общество руководствуется кодексом корпоративного управления (рекомендованным Федеральной комиссией по рынку ценных  бумаг в 2002 году).</w:t>
      </w:r>
    </w:p>
    <w:p w:rsidR="00761768" w:rsidRPr="00F507B2" w:rsidRDefault="00761768" w:rsidP="006923CB">
      <w:pPr>
        <w:jc w:val="both"/>
        <w:rPr>
          <w:b/>
          <w:sz w:val="20"/>
          <w:szCs w:val="20"/>
          <w:lang w:val="ru-RU"/>
        </w:rPr>
      </w:pPr>
    </w:p>
    <w:p w:rsidR="006923CB" w:rsidRPr="00F507B2" w:rsidRDefault="001E5BE9" w:rsidP="006923CB">
      <w:pPr>
        <w:jc w:val="both"/>
        <w:rPr>
          <w:b/>
          <w:sz w:val="20"/>
          <w:szCs w:val="20"/>
          <w:lang w:val="ru-RU"/>
        </w:rPr>
      </w:pPr>
      <w:r w:rsidRPr="00F507B2">
        <w:rPr>
          <w:b/>
          <w:sz w:val="20"/>
          <w:szCs w:val="20"/>
          <w:lang w:val="ru-RU"/>
        </w:rPr>
        <w:t>14.    Иная информация.</w:t>
      </w:r>
    </w:p>
    <w:p w:rsidR="006923CB" w:rsidRPr="00F507B2" w:rsidRDefault="006923CB" w:rsidP="006923CB">
      <w:pPr>
        <w:jc w:val="both"/>
        <w:rPr>
          <w:b/>
          <w:sz w:val="20"/>
          <w:szCs w:val="20"/>
          <w:lang w:val="ru-RU"/>
        </w:rPr>
      </w:pPr>
    </w:p>
    <w:p w:rsidR="006923CB" w:rsidRPr="00F507B2" w:rsidRDefault="001E5BE9" w:rsidP="006923CB">
      <w:pPr>
        <w:jc w:val="both"/>
        <w:rPr>
          <w:sz w:val="20"/>
          <w:szCs w:val="20"/>
          <w:lang w:val="ru-RU"/>
        </w:rPr>
      </w:pPr>
      <w:r w:rsidRPr="00F507B2">
        <w:rPr>
          <w:sz w:val="20"/>
          <w:szCs w:val="20"/>
          <w:lang w:val="ru-RU"/>
        </w:rPr>
        <w:t>Информация о состоянии чистых активов и уставном капитале Общества за три последних года:</w:t>
      </w:r>
    </w:p>
    <w:p w:rsidR="006923CB" w:rsidRPr="00F507B2" w:rsidRDefault="006923CB" w:rsidP="006923CB">
      <w:pPr>
        <w:jc w:val="both"/>
        <w:rPr>
          <w:b/>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2268"/>
        <w:gridCol w:w="1950"/>
      </w:tblGrid>
      <w:tr w:rsidR="006923CB" w:rsidRPr="006A1469" w:rsidTr="008A71E1">
        <w:tc>
          <w:tcPr>
            <w:tcW w:w="3510" w:type="dxa"/>
          </w:tcPr>
          <w:p w:rsidR="001A2E67" w:rsidRPr="00F507B2" w:rsidRDefault="001E5BE9">
            <w:pPr>
              <w:pStyle w:val="a3"/>
              <w:rPr>
                <w:b/>
                <w:sz w:val="20"/>
                <w:lang w:val="ru-RU"/>
              </w:rPr>
            </w:pPr>
            <w:r w:rsidRPr="00F507B2">
              <w:rPr>
                <w:b/>
                <w:sz w:val="20"/>
                <w:lang w:val="ru-RU"/>
              </w:rPr>
              <w:t>год</w:t>
            </w:r>
          </w:p>
        </w:tc>
        <w:tc>
          <w:tcPr>
            <w:tcW w:w="1843" w:type="dxa"/>
          </w:tcPr>
          <w:p w:rsidR="001A2E67" w:rsidRPr="00F507B2" w:rsidRDefault="001E5BE9">
            <w:pPr>
              <w:pStyle w:val="a3"/>
              <w:jc w:val="center"/>
              <w:rPr>
                <w:b/>
                <w:sz w:val="20"/>
                <w:lang w:val="ru-RU"/>
              </w:rPr>
            </w:pPr>
            <w:r w:rsidRPr="00F507B2">
              <w:rPr>
                <w:b/>
                <w:sz w:val="20"/>
                <w:lang w:val="ru-RU"/>
              </w:rPr>
              <w:t>2013</w:t>
            </w:r>
          </w:p>
        </w:tc>
        <w:tc>
          <w:tcPr>
            <w:tcW w:w="2268" w:type="dxa"/>
          </w:tcPr>
          <w:p w:rsidR="001A2E67" w:rsidRPr="00F507B2" w:rsidRDefault="001E5BE9">
            <w:pPr>
              <w:pStyle w:val="a3"/>
              <w:jc w:val="center"/>
              <w:rPr>
                <w:b/>
                <w:sz w:val="20"/>
                <w:lang w:val="ru-RU"/>
              </w:rPr>
            </w:pPr>
            <w:r w:rsidRPr="00F507B2">
              <w:rPr>
                <w:b/>
                <w:sz w:val="20"/>
                <w:lang w:val="ru-RU"/>
              </w:rPr>
              <w:t>2012</w:t>
            </w:r>
          </w:p>
        </w:tc>
        <w:tc>
          <w:tcPr>
            <w:tcW w:w="1950" w:type="dxa"/>
          </w:tcPr>
          <w:p w:rsidR="001A2E67" w:rsidRPr="00F507B2" w:rsidRDefault="001E5BE9">
            <w:pPr>
              <w:pStyle w:val="a3"/>
              <w:jc w:val="center"/>
              <w:rPr>
                <w:b/>
                <w:sz w:val="20"/>
                <w:lang w:val="ru-RU"/>
              </w:rPr>
            </w:pPr>
            <w:r w:rsidRPr="00F507B2">
              <w:rPr>
                <w:b/>
                <w:sz w:val="20"/>
                <w:lang w:val="ru-RU"/>
              </w:rPr>
              <w:t>2011</w:t>
            </w:r>
          </w:p>
        </w:tc>
      </w:tr>
      <w:tr w:rsidR="006923CB" w:rsidRPr="006A1469" w:rsidTr="008A71E1">
        <w:tc>
          <w:tcPr>
            <w:tcW w:w="3510" w:type="dxa"/>
          </w:tcPr>
          <w:p w:rsidR="001A2E67" w:rsidRPr="00F507B2" w:rsidRDefault="001E5BE9">
            <w:pPr>
              <w:pStyle w:val="a3"/>
              <w:rPr>
                <w:b/>
                <w:sz w:val="20"/>
                <w:lang w:val="ru-RU"/>
              </w:rPr>
            </w:pPr>
            <w:r w:rsidRPr="00F507B2">
              <w:rPr>
                <w:b/>
                <w:sz w:val="20"/>
                <w:lang w:val="ru-RU"/>
              </w:rPr>
              <w:t>Величина уставного капитала Общества (руб.)</w:t>
            </w:r>
          </w:p>
        </w:tc>
        <w:tc>
          <w:tcPr>
            <w:tcW w:w="1843" w:type="dxa"/>
          </w:tcPr>
          <w:p w:rsidR="001A2E67" w:rsidRPr="00F507B2" w:rsidRDefault="001E5BE9">
            <w:pPr>
              <w:jc w:val="center"/>
              <w:rPr>
                <w:sz w:val="20"/>
                <w:szCs w:val="20"/>
                <w:lang w:val="ru-RU"/>
              </w:rPr>
            </w:pPr>
            <w:r w:rsidRPr="00F507B2">
              <w:rPr>
                <w:sz w:val="20"/>
                <w:szCs w:val="20"/>
                <w:lang w:val="ru-RU"/>
              </w:rPr>
              <w:t>10 000</w:t>
            </w:r>
          </w:p>
          <w:p w:rsidR="001A2E67" w:rsidRPr="00F507B2" w:rsidRDefault="001A2E67">
            <w:pPr>
              <w:jc w:val="center"/>
              <w:rPr>
                <w:sz w:val="20"/>
                <w:szCs w:val="20"/>
                <w:lang w:val="ru-RU"/>
              </w:rPr>
            </w:pPr>
          </w:p>
        </w:tc>
        <w:tc>
          <w:tcPr>
            <w:tcW w:w="2268" w:type="dxa"/>
          </w:tcPr>
          <w:p w:rsidR="001A2E67" w:rsidRPr="00F507B2" w:rsidRDefault="001E5BE9">
            <w:pPr>
              <w:jc w:val="center"/>
              <w:rPr>
                <w:sz w:val="20"/>
                <w:szCs w:val="20"/>
                <w:lang w:val="ru-RU"/>
              </w:rPr>
            </w:pPr>
            <w:r w:rsidRPr="00F507B2">
              <w:rPr>
                <w:sz w:val="20"/>
                <w:szCs w:val="20"/>
                <w:lang w:val="ru-RU"/>
              </w:rPr>
              <w:t>10 000</w:t>
            </w:r>
          </w:p>
          <w:p w:rsidR="001A2E67" w:rsidRPr="00F507B2" w:rsidRDefault="001A2E67">
            <w:pPr>
              <w:jc w:val="center"/>
              <w:rPr>
                <w:sz w:val="20"/>
                <w:szCs w:val="20"/>
                <w:lang w:val="ru-RU"/>
              </w:rPr>
            </w:pPr>
          </w:p>
        </w:tc>
        <w:tc>
          <w:tcPr>
            <w:tcW w:w="1950" w:type="dxa"/>
          </w:tcPr>
          <w:p w:rsidR="001A2E67" w:rsidRPr="00F507B2" w:rsidRDefault="001E5BE9">
            <w:pPr>
              <w:jc w:val="center"/>
              <w:rPr>
                <w:sz w:val="20"/>
                <w:szCs w:val="20"/>
                <w:lang w:val="ru-RU"/>
              </w:rPr>
            </w:pPr>
            <w:r w:rsidRPr="00F507B2">
              <w:rPr>
                <w:sz w:val="20"/>
                <w:szCs w:val="20"/>
                <w:lang w:val="ru-RU"/>
              </w:rPr>
              <w:t>10 000</w:t>
            </w:r>
          </w:p>
          <w:p w:rsidR="001A2E67" w:rsidRPr="00F507B2" w:rsidRDefault="001A2E67">
            <w:pPr>
              <w:jc w:val="center"/>
              <w:rPr>
                <w:sz w:val="20"/>
                <w:szCs w:val="20"/>
                <w:lang w:val="ru-RU"/>
              </w:rPr>
            </w:pPr>
          </w:p>
        </w:tc>
      </w:tr>
      <w:tr w:rsidR="006923CB" w:rsidRPr="006A1469" w:rsidTr="008A71E1">
        <w:tc>
          <w:tcPr>
            <w:tcW w:w="3510" w:type="dxa"/>
          </w:tcPr>
          <w:p w:rsidR="001A2E67" w:rsidRPr="00F507B2" w:rsidRDefault="001E5BE9">
            <w:pPr>
              <w:pStyle w:val="a3"/>
              <w:rPr>
                <w:b/>
                <w:sz w:val="20"/>
                <w:lang w:val="ru-RU"/>
              </w:rPr>
            </w:pPr>
            <w:r w:rsidRPr="00F507B2">
              <w:rPr>
                <w:b/>
                <w:sz w:val="20"/>
                <w:lang w:val="ru-RU"/>
              </w:rPr>
              <w:t>Величина чистых активов Общества (руб.)</w:t>
            </w:r>
          </w:p>
        </w:tc>
        <w:tc>
          <w:tcPr>
            <w:tcW w:w="1843" w:type="dxa"/>
          </w:tcPr>
          <w:p w:rsidR="001A2E67" w:rsidRPr="00F507B2" w:rsidRDefault="001E5BE9">
            <w:pPr>
              <w:jc w:val="center"/>
              <w:rPr>
                <w:sz w:val="20"/>
                <w:szCs w:val="20"/>
                <w:lang w:val="ru-RU"/>
              </w:rPr>
            </w:pPr>
            <w:r w:rsidRPr="00F507B2">
              <w:rPr>
                <w:sz w:val="20"/>
                <w:szCs w:val="20"/>
                <w:lang w:val="ru-RU"/>
              </w:rPr>
              <w:t>6 116 099 293</w:t>
            </w:r>
          </w:p>
        </w:tc>
        <w:tc>
          <w:tcPr>
            <w:tcW w:w="2268" w:type="dxa"/>
          </w:tcPr>
          <w:p w:rsidR="001A2E67" w:rsidRPr="00F507B2" w:rsidRDefault="001E5BE9">
            <w:pPr>
              <w:jc w:val="center"/>
              <w:rPr>
                <w:sz w:val="20"/>
                <w:szCs w:val="20"/>
                <w:lang w:val="ru-RU"/>
              </w:rPr>
            </w:pPr>
            <w:r w:rsidRPr="00F507B2">
              <w:rPr>
                <w:sz w:val="20"/>
                <w:szCs w:val="20"/>
                <w:lang w:val="ru-RU"/>
              </w:rPr>
              <w:t>4 304 435 000</w:t>
            </w:r>
          </w:p>
        </w:tc>
        <w:tc>
          <w:tcPr>
            <w:tcW w:w="1950" w:type="dxa"/>
          </w:tcPr>
          <w:p w:rsidR="001A2E67" w:rsidRPr="00F507B2" w:rsidRDefault="001E5BE9">
            <w:pPr>
              <w:jc w:val="center"/>
              <w:rPr>
                <w:sz w:val="20"/>
                <w:szCs w:val="20"/>
                <w:lang w:val="ru-RU"/>
              </w:rPr>
            </w:pPr>
            <w:r w:rsidRPr="00F507B2">
              <w:rPr>
                <w:sz w:val="20"/>
                <w:szCs w:val="20"/>
                <w:lang w:val="ru-RU"/>
              </w:rPr>
              <w:t>608 455 000</w:t>
            </w:r>
          </w:p>
        </w:tc>
      </w:tr>
    </w:tbl>
    <w:p w:rsidR="006923CB" w:rsidRPr="00F507B2" w:rsidRDefault="006923CB" w:rsidP="006923CB">
      <w:pPr>
        <w:jc w:val="both"/>
        <w:rPr>
          <w:b/>
          <w:sz w:val="20"/>
          <w:szCs w:val="20"/>
          <w:lang w:val="ru-RU"/>
        </w:rPr>
      </w:pPr>
    </w:p>
    <w:p w:rsidR="00761768" w:rsidRPr="00F507B2" w:rsidRDefault="00761768" w:rsidP="006923CB">
      <w:pPr>
        <w:rPr>
          <w:sz w:val="20"/>
          <w:szCs w:val="20"/>
        </w:rPr>
      </w:pPr>
    </w:p>
    <w:p w:rsidR="00761768" w:rsidRPr="00F507B2" w:rsidRDefault="00761768" w:rsidP="006923CB">
      <w:pPr>
        <w:rPr>
          <w:sz w:val="20"/>
          <w:szCs w:val="20"/>
        </w:rPr>
      </w:pPr>
    </w:p>
    <w:p w:rsidR="00D1208D" w:rsidRPr="00F507B2" w:rsidRDefault="001E5BE9" w:rsidP="006923CB">
      <w:pPr>
        <w:rPr>
          <w:sz w:val="20"/>
          <w:szCs w:val="20"/>
          <w:lang w:val="ru-RU"/>
        </w:rPr>
      </w:pPr>
      <w:r w:rsidRPr="00F507B2">
        <w:rPr>
          <w:sz w:val="20"/>
          <w:szCs w:val="20"/>
          <w:lang w:val="ru-RU"/>
        </w:rPr>
        <w:t>Генеральный директор                                         Анисимов Д.В.</w:t>
      </w:r>
    </w:p>
    <w:p w:rsidR="004C5901" w:rsidRPr="00F507B2" w:rsidRDefault="004C5901" w:rsidP="006923CB">
      <w:pPr>
        <w:rPr>
          <w:sz w:val="20"/>
          <w:szCs w:val="20"/>
          <w:lang w:val="ru-RU"/>
        </w:rPr>
      </w:pPr>
    </w:p>
    <w:p w:rsidR="004C5901" w:rsidRPr="00F507B2" w:rsidRDefault="004C5901" w:rsidP="006923CB">
      <w:pPr>
        <w:rPr>
          <w:sz w:val="20"/>
          <w:szCs w:val="20"/>
          <w:lang w:val="ru-RU"/>
        </w:rPr>
      </w:pPr>
    </w:p>
    <w:p w:rsidR="004B7FF9" w:rsidRPr="00F507B2" w:rsidRDefault="004B7FF9" w:rsidP="006923CB">
      <w:pPr>
        <w:rPr>
          <w:sz w:val="20"/>
          <w:szCs w:val="20"/>
          <w:lang w:val="ru-RU"/>
        </w:rPr>
      </w:pPr>
    </w:p>
    <w:p w:rsidR="004B7FF9" w:rsidRPr="00F507B2" w:rsidRDefault="001E5BE9" w:rsidP="006923CB">
      <w:pPr>
        <w:rPr>
          <w:sz w:val="20"/>
          <w:szCs w:val="20"/>
          <w:lang w:val="ru-RU"/>
        </w:rPr>
      </w:pPr>
      <w:r w:rsidRPr="00F507B2">
        <w:rPr>
          <w:sz w:val="20"/>
          <w:szCs w:val="20"/>
          <w:lang w:val="ru-RU"/>
        </w:rPr>
        <w:t>Главный бухгалтер                                               Соколова Е. В.</w:t>
      </w:r>
    </w:p>
    <w:sectPr w:rsidR="004B7FF9" w:rsidRPr="00F507B2" w:rsidSect="00DA1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5A0"/>
    <w:multiLevelType w:val="hybridMultilevel"/>
    <w:tmpl w:val="9DB48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522C6"/>
    <w:multiLevelType w:val="hybridMultilevel"/>
    <w:tmpl w:val="6A166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263AC"/>
    <w:multiLevelType w:val="hybridMultilevel"/>
    <w:tmpl w:val="37E81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C7670"/>
    <w:multiLevelType w:val="hybridMultilevel"/>
    <w:tmpl w:val="D222D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60BAC"/>
    <w:multiLevelType w:val="hybridMultilevel"/>
    <w:tmpl w:val="F0B4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92C50"/>
    <w:multiLevelType w:val="hybridMultilevel"/>
    <w:tmpl w:val="FB92937E"/>
    <w:lvl w:ilvl="0" w:tplc="F99695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09F5DC0"/>
    <w:multiLevelType w:val="hybridMultilevel"/>
    <w:tmpl w:val="96107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E411CB"/>
    <w:multiLevelType w:val="hybridMultilevel"/>
    <w:tmpl w:val="197E4CCE"/>
    <w:lvl w:ilvl="0" w:tplc="0AACCAC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C629F"/>
    <w:multiLevelType w:val="hybridMultilevel"/>
    <w:tmpl w:val="9454E510"/>
    <w:lvl w:ilvl="0" w:tplc="F364F374">
      <w:start w:val="1"/>
      <w:numFmt w:val="bullet"/>
      <w:lvlText w:val=""/>
      <w:lvlJc w:val="left"/>
      <w:pPr>
        <w:tabs>
          <w:tab w:val="num" w:pos="900"/>
        </w:tabs>
        <w:ind w:left="900" w:hanging="360"/>
      </w:pPr>
      <w:rPr>
        <w:rFonts w:ascii="Symbol" w:hAnsi="Symbol" w:hint="default"/>
        <w:color w:val="auto"/>
      </w:rPr>
    </w:lvl>
    <w:lvl w:ilvl="1" w:tplc="04190001">
      <w:start w:val="1"/>
      <w:numFmt w:val="bullet"/>
      <w:lvlText w:val=""/>
      <w:lvlJc w:val="left"/>
      <w:pPr>
        <w:tabs>
          <w:tab w:val="num" w:pos="1636"/>
        </w:tabs>
        <w:ind w:left="1636"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6C36E99"/>
    <w:multiLevelType w:val="hybridMultilevel"/>
    <w:tmpl w:val="76B22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577623"/>
    <w:multiLevelType w:val="hybridMultilevel"/>
    <w:tmpl w:val="F6A0F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A240B7"/>
    <w:multiLevelType w:val="hybridMultilevel"/>
    <w:tmpl w:val="F6DE60D2"/>
    <w:lvl w:ilvl="0" w:tplc="EC2C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DF7926"/>
    <w:multiLevelType w:val="hybridMultilevel"/>
    <w:tmpl w:val="0FD0DCA4"/>
    <w:lvl w:ilvl="0" w:tplc="EC2C0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697A37"/>
    <w:multiLevelType w:val="hybridMultilevel"/>
    <w:tmpl w:val="7CEE5C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DF6BCB"/>
    <w:multiLevelType w:val="hybridMultilevel"/>
    <w:tmpl w:val="7CEE5C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614ADA"/>
    <w:multiLevelType w:val="hybridMultilevel"/>
    <w:tmpl w:val="B5DC3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F92535"/>
    <w:multiLevelType w:val="hybridMultilevel"/>
    <w:tmpl w:val="45683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5D49F7"/>
    <w:multiLevelType w:val="hybridMultilevel"/>
    <w:tmpl w:val="4D7C0380"/>
    <w:lvl w:ilvl="0" w:tplc="12407F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5D174E"/>
    <w:multiLevelType w:val="hybridMultilevel"/>
    <w:tmpl w:val="96944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E7327F"/>
    <w:multiLevelType w:val="hybridMultilevel"/>
    <w:tmpl w:val="BF14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F72457"/>
    <w:multiLevelType w:val="hybridMultilevel"/>
    <w:tmpl w:val="2F2E5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735ADF"/>
    <w:multiLevelType w:val="hybridMultilevel"/>
    <w:tmpl w:val="DF5E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355F5F"/>
    <w:multiLevelType w:val="hybridMultilevel"/>
    <w:tmpl w:val="66764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DA7FD5"/>
    <w:multiLevelType w:val="hybridMultilevel"/>
    <w:tmpl w:val="D8CA4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D95F9C"/>
    <w:multiLevelType w:val="hybridMultilevel"/>
    <w:tmpl w:val="77240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5D2726"/>
    <w:multiLevelType w:val="hybridMultilevel"/>
    <w:tmpl w:val="1B2E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13"/>
  </w:num>
  <w:num w:numId="5">
    <w:abstractNumId w:val="11"/>
  </w:num>
  <w:num w:numId="6">
    <w:abstractNumId w:val="4"/>
  </w:num>
  <w:num w:numId="7">
    <w:abstractNumId w:val="12"/>
  </w:num>
  <w:num w:numId="8">
    <w:abstractNumId w:val="23"/>
  </w:num>
  <w:num w:numId="9">
    <w:abstractNumId w:val="9"/>
  </w:num>
  <w:num w:numId="10">
    <w:abstractNumId w:val="21"/>
  </w:num>
  <w:num w:numId="11">
    <w:abstractNumId w:val="10"/>
  </w:num>
  <w:num w:numId="12">
    <w:abstractNumId w:val="16"/>
  </w:num>
  <w:num w:numId="13">
    <w:abstractNumId w:val="6"/>
  </w:num>
  <w:num w:numId="14">
    <w:abstractNumId w:val="24"/>
  </w:num>
  <w:num w:numId="15">
    <w:abstractNumId w:val="2"/>
  </w:num>
  <w:num w:numId="16">
    <w:abstractNumId w:val="17"/>
  </w:num>
  <w:num w:numId="17">
    <w:abstractNumId w:val="3"/>
  </w:num>
  <w:num w:numId="18">
    <w:abstractNumId w:val="18"/>
  </w:num>
  <w:num w:numId="19">
    <w:abstractNumId w:val="1"/>
  </w:num>
  <w:num w:numId="20">
    <w:abstractNumId w:val="0"/>
  </w:num>
  <w:num w:numId="21">
    <w:abstractNumId w:val="7"/>
  </w:num>
  <w:num w:numId="22">
    <w:abstractNumId w:val="19"/>
  </w:num>
  <w:num w:numId="23">
    <w:abstractNumId w:val="25"/>
  </w:num>
  <w:num w:numId="24">
    <w:abstractNumId w:val="15"/>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8D"/>
    <w:rsid w:val="00006A8C"/>
    <w:rsid w:val="000149C4"/>
    <w:rsid w:val="00032BBD"/>
    <w:rsid w:val="00036A6B"/>
    <w:rsid w:val="00041598"/>
    <w:rsid w:val="00050978"/>
    <w:rsid w:val="0006610C"/>
    <w:rsid w:val="00085535"/>
    <w:rsid w:val="00085AF0"/>
    <w:rsid w:val="000C291F"/>
    <w:rsid w:val="000C6C1C"/>
    <w:rsid w:val="000D0A5A"/>
    <w:rsid w:val="000E116A"/>
    <w:rsid w:val="000F69F8"/>
    <w:rsid w:val="0010200B"/>
    <w:rsid w:val="001459C7"/>
    <w:rsid w:val="00151A8D"/>
    <w:rsid w:val="00155391"/>
    <w:rsid w:val="00164475"/>
    <w:rsid w:val="001A2E67"/>
    <w:rsid w:val="001A6081"/>
    <w:rsid w:val="001B6D54"/>
    <w:rsid w:val="001C2039"/>
    <w:rsid w:val="001C3D33"/>
    <w:rsid w:val="001E2DCF"/>
    <w:rsid w:val="001E5BE9"/>
    <w:rsid w:val="001F7071"/>
    <w:rsid w:val="0020006B"/>
    <w:rsid w:val="00203637"/>
    <w:rsid w:val="00223FBE"/>
    <w:rsid w:val="002351B3"/>
    <w:rsid w:val="002449B5"/>
    <w:rsid w:val="00244EAC"/>
    <w:rsid w:val="00254253"/>
    <w:rsid w:val="00260D79"/>
    <w:rsid w:val="002807DE"/>
    <w:rsid w:val="00282544"/>
    <w:rsid w:val="00286E84"/>
    <w:rsid w:val="002B4773"/>
    <w:rsid w:val="002B6553"/>
    <w:rsid w:val="002D5B64"/>
    <w:rsid w:val="002E7B9D"/>
    <w:rsid w:val="002F1BD9"/>
    <w:rsid w:val="002F647D"/>
    <w:rsid w:val="0031638F"/>
    <w:rsid w:val="0032404E"/>
    <w:rsid w:val="00343167"/>
    <w:rsid w:val="003520F0"/>
    <w:rsid w:val="00364293"/>
    <w:rsid w:val="0037047B"/>
    <w:rsid w:val="00380879"/>
    <w:rsid w:val="00381D6D"/>
    <w:rsid w:val="00384DC1"/>
    <w:rsid w:val="0039580D"/>
    <w:rsid w:val="00395B8E"/>
    <w:rsid w:val="003A1514"/>
    <w:rsid w:val="003A3044"/>
    <w:rsid w:val="003B1C2A"/>
    <w:rsid w:val="003B7961"/>
    <w:rsid w:val="003C12AA"/>
    <w:rsid w:val="003D4D4E"/>
    <w:rsid w:val="003E4008"/>
    <w:rsid w:val="003E64AD"/>
    <w:rsid w:val="003E673B"/>
    <w:rsid w:val="003F6FB6"/>
    <w:rsid w:val="003F730D"/>
    <w:rsid w:val="00400C07"/>
    <w:rsid w:val="00404976"/>
    <w:rsid w:val="00412949"/>
    <w:rsid w:val="00420D9D"/>
    <w:rsid w:val="004430AF"/>
    <w:rsid w:val="00487616"/>
    <w:rsid w:val="0049699A"/>
    <w:rsid w:val="004B0C81"/>
    <w:rsid w:val="004B7FF9"/>
    <w:rsid w:val="004C5901"/>
    <w:rsid w:val="004E713C"/>
    <w:rsid w:val="004E7D27"/>
    <w:rsid w:val="00521CBA"/>
    <w:rsid w:val="00524866"/>
    <w:rsid w:val="00547562"/>
    <w:rsid w:val="00550F00"/>
    <w:rsid w:val="00556EC8"/>
    <w:rsid w:val="00581A79"/>
    <w:rsid w:val="00581DFE"/>
    <w:rsid w:val="00594862"/>
    <w:rsid w:val="005A13E5"/>
    <w:rsid w:val="005A21C4"/>
    <w:rsid w:val="005A6561"/>
    <w:rsid w:val="005A799C"/>
    <w:rsid w:val="005E17E3"/>
    <w:rsid w:val="005E78ED"/>
    <w:rsid w:val="005F2AF4"/>
    <w:rsid w:val="006265B0"/>
    <w:rsid w:val="006353B0"/>
    <w:rsid w:val="0065752B"/>
    <w:rsid w:val="006604C2"/>
    <w:rsid w:val="006749C5"/>
    <w:rsid w:val="00681522"/>
    <w:rsid w:val="006858C6"/>
    <w:rsid w:val="00686BD1"/>
    <w:rsid w:val="006923CB"/>
    <w:rsid w:val="006A1469"/>
    <w:rsid w:val="006A2CF1"/>
    <w:rsid w:val="006B5639"/>
    <w:rsid w:val="006D277E"/>
    <w:rsid w:val="006D78A8"/>
    <w:rsid w:val="006F5CA9"/>
    <w:rsid w:val="007478C0"/>
    <w:rsid w:val="00756BF6"/>
    <w:rsid w:val="00761768"/>
    <w:rsid w:val="007676BB"/>
    <w:rsid w:val="00777033"/>
    <w:rsid w:val="00796BB8"/>
    <w:rsid w:val="007B48B0"/>
    <w:rsid w:val="007D3785"/>
    <w:rsid w:val="0081104C"/>
    <w:rsid w:val="008121F5"/>
    <w:rsid w:val="0082039E"/>
    <w:rsid w:val="008240CA"/>
    <w:rsid w:val="00824E36"/>
    <w:rsid w:val="008254AA"/>
    <w:rsid w:val="008406E6"/>
    <w:rsid w:val="008434B8"/>
    <w:rsid w:val="0085231F"/>
    <w:rsid w:val="008641BC"/>
    <w:rsid w:val="008649F1"/>
    <w:rsid w:val="00867125"/>
    <w:rsid w:val="00872C95"/>
    <w:rsid w:val="008914AB"/>
    <w:rsid w:val="008944C5"/>
    <w:rsid w:val="008A385D"/>
    <w:rsid w:val="008A71C0"/>
    <w:rsid w:val="008A71E1"/>
    <w:rsid w:val="008B2A78"/>
    <w:rsid w:val="008B434A"/>
    <w:rsid w:val="008C2E4C"/>
    <w:rsid w:val="008C3F41"/>
    <w:rsid w:val="008C7EDE"/>
    <w:rsid w:val="008E7BEF"/>
    <w:rsid w:val="008F7FA3"/>
    <w:rsid w:val="0092092A"/>
    <w:rsid w:val="00921780"/>
    <w:rsid w:val="00923D17"/>
    <w:rsid w:val="0093390F"/>
    <w:rsid w:val="009350E0"/>
    <w:rsid w:val="00935105"/>
    <w:rsid w:val="00943132"/>
    <w:rsid w:val="00953F35"/>
    <w:rsid w:val="00964CE6"/>
    <w:rsid w:val="0097483F"/>
    <w:rsid w:val="009810B5"/>
    <w:rsid w:val="0098435F"/>
    <w:rsid w:val="009A0B7A"/>
    <w:rsid w:val="009A4F56"/>
    <w:rsid w:val="009C7DB2"/>
    <w:rsid w:val="009D393D"/>
    <w:rsid w:val="009F2888"/>
    <w:rsid w:val="009F307E"/>
    <w:rsid w:val="00A02521"/>
    <w:rsid w:val="00A03260"/>
    <w:rsid w:val="00A1489B"/>
    <w:rsid w:val="00A15E78"/>
    <w:rsid w:val="00A322BF"/>
    <w:rsid w:val="00A36D3F"/>
    <w:rsid w:val="00A50EF3"/>
    <w:rsid w:val="00A524B4"/>
    <w:rsid w:val="00A7024A"/>
    <w:rsid w:val="00A81C96"/>
    <w:rsid w:val="00A92381"/>
    <w:rsid w:val="00AB7E67"/>
    <w:rsid w:val="00AE2EEC"/>
    <w:rsid w:val="00B02D30"/>
    <w:rsid w:val="00B06D60"/>
    <w:rsid w:val="00B22828"/>
    <w:rsid w:val="00B22FA1"/>
    <w:rsid w:val="00B26F0E"/>
    <w:rsid w:val="00B27D38"/>
    <w:rsid w:val="00B359BD"/>
    <w:rsid w:val="00B74ACC"/>
    <w:rsid w:val="00B764CA"/>
    <w:rsid w:val="00BB75E6"/>
    <w:rsid w:val="00BB7888"/>
    <w:rsid w:val="00BD7F29"/>
    <w:rsid w:val="00BF248D"/>
    <w:rsid w:val="00BF7C2E"/>
    <w:rsid w:val="00C2596A"/>
    <w:rsid w:val="00C27957"/>
    <w:rsid w:val="00C3070C"/>
    <w:rsid w:val="00C3743F"/>
    <w:rsid w:val="00C47E0E"/>
    <w:rsid w:val="00C84096"/>
    <w:rsid w:val="00CA2587"/>
    <w:rsid w:val="00CA268B"/>
    <w:rsid w:val="00CC1707"/>
    <w:rsid w:val="00CD0FB1"/>
    <w:rsid w:val="00CE088D"/>
    <w:rsid w:val="00CE5ED1"/>
    <w:rsid w:val="00CE68D5"/>
    <w:rsid w:val="00CF0311"/>
    <w:rsid w:val="00D02478"/>
    <w:rsid w:val="00D1208D"/>
    <w:rsid w:val="00D124F1"/>
    <w:rsid w:val="00D20042"/>
    <w:rsid w:val="00D20BD3"/>
    <w:rsid w:val="00D3521F"/>
    <w:rsid w:val="00D3670D"/>
    <w:rsid w:val="00D37E74"/>
    <w:rsid w:val="00D43919"/>
    <w:rsid w:val="00D51E7D"/>
    <w:rsid w:val="00D74B54"/>
    <w:rsid w:val="00D86B1D"/>
    <w:rsid w:val="00DA164C"/>
    <w:rsid w:val="00DA30E9"/>
    <w:rsid w:val="00DB2A40"/>
    <w:rsid w:val="00DC13DD"/>
    <w:rsid w:val="00DC35F1"/>
    <w:rsid w:val="00DE2745"/>
    <w:rsid w:val="00DF1DEB"/>
    <w:rsid w:val="00DF35D7"/>
    <w:rsid w:val="00E0273C"/>
    <w:rsid w:val="00E0295F"/>
    <w:rsid w:val="00E0662F"/>
    <w:rsid w:val="00E1713C"/>
    <w:rsid w:val="00E2199D"/>
    <w:rsid w:val="00E239E1"/>
    <w:rsid w:val="00E31513"/>
    <w:rsid w:val="00E401D0"/>
    <w:rsid w:val="00E429C3"/>
    <w:rsid w:val="00E47188"/>
    <w:rsid w:val="00E61357"/>
    <w:rsid w:val="00E70898"/>
    <w:rsid w:val="00E71637"/>
    <w:rsid w:val="00E82A1D"/>
    <w:rsid w:val="00E908AB"/>
    <w:rsid w:val="00E92A19"/>
    <w:rsid w:val="00E92E67"/>
    <w:rsid w:val="00EB0E60"/>
    <w:rsid w:val="00EB15E1"/>
    <w:rsid w:val="00EB1D19"/>
    <w:rsid w:val="00ED0487"/>
    <w:rsid w:val="00ED29E8"/>
    <w:rsid w:val="00ED32F8"/>
    <w:rsid w:val="00EE12BA"/>
    <w:rsid w:val="00EE13B9"/>
    <w:rsid w:val="00EE7A87"/>
    <w:rsid w:val="00EF37FB"/>
    <w:rsid w:val="00F231B4"/>
    <w:rsid w:val="00F31613"/>
    <w:rsid w:val="00F3309C"/>
    <w:rsid w:val="00F507B2"/>
    <w:rsid w:val="00F51397"/>
    <w:rsid w:val="00F56F17"/>
    <w:rsid w:val="00F767D5"/>
    <w:rsid w:val="00F90E55"/>
    <w:rsid w:val="00F930E8"/>
    <w:rsid w:val="00F93CC9"/>
    <w:rsid w:val="00F9556F"/>
    <w:rsid w:val="00F96B12"/>
    <w:rsid w:val="00FB2A4B"/>
    <w:rsid w:val="00FD22F6"/>
    <w:rsid w:val="00FD562F"/>
    <w:rsid w:val="00FE5ABE"/>
    <w:rsid w:val="00FE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8D"/>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6923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23CB"/>
    <w:rPr>
      <w:rFonts w:ascii="Arial" w:eastAsia="Times New Roman" w:hAnsi="Arial" w:cs="Arial"/>
      <w:b/>
      <w:bCs/>
      <w:i/>
      <w:iCs/>
      <w:sz w:val="28"/>
      <w:szCs w:val="28"/>
      <w:lang w:val="en-US"/>
    </w:rPr>
  </w:style>
  <w:style w:type="paragraph" w:styleId="a3">
    <w:name w:val="Body Text"/>
    <w:aliases w:val="BT"/>
    <w:basedOn w:val="a"/>
    <w:link w:val="a4"/>
    <w:rsid w:val="006923CB"/>
    <w:pPr>
      <w:overflowPunct w:val="0"/>
      <w:autoSpaceDE w:val="0"/>
      <w:autoSpaceDN w:val="0"/>
      <w:adjustRightInd w:val="0"/>
      <w:jc w:val="both"/>
    </w:pPr>
    <w:rPr>
      <w:sz w:val="22"/>
      <w:szCs w:val="20"/>
      <w:lang w:eastAsia="ru-RU"/>
    </w:rPr>
  </w:style>
  <w:style w:type="character" w:customStyle="1" w:styleId="a4">
    <w:name w:val="Основной текст Знак"/>
    <w:aliases w:val="BT Знак"/>
    <w:basedOn w:val="a0"/>
    <w:link w:val="a3"/>
    <w:rsid w:val="006923CB"/>
    <w:rPr>
      <w:rFonts w:ascii="Times New Roman" w:eastAsia="Times New Roman" w:hAnsi="Times New Roman" w:cs="Times New Roman"/>
      <w:szCs w:val="20"/>
      <w:lang w:val="en-US" w:eastAsia="ru-RU"/>
    </w:rPr>
  </w:style>
  <w:style w:type="paragraph" w:styleId="a5">
    <w:name w:val="footer"/>
    <w:aliases w:val="Íèæíèé êîëîíòèòóë Çíàê,Нижний колонтитóë Çíàê"/>
    <w:basedOn w:val="a"/>
    <w:link w:val="a6"/>
    <w:rsid w:val="006923CB"/>
    <w:pPr>
      <w:widowControl w:val="0"/>
      <w:tabs>
        <w:tab w:val="center" w:pos="4153"/>
        <w:tab w:val="right" w:pos="8306"/>
      </w:tabs>
      <w:autoSpaceDE w:val="0"/>
      <w:autoSpaceDN w:val="0"/>
      <w:spacing w:before="20" w:after="40"/>
    </w:pPr>
    <w:rPr>
      <w:sz w:val="22"/>
      <w:szCs w:val="22"/>
      <w:lang w:val="en-AU" w:eastAsia="ru-RU"/>
    </w:rPr>
  </w:style>
  <w:style w:type="character" w:customStyle="1" w:styleId="a6">
    <w:name w:val="Нижний колонтитул Знак"/>
    <w:aliases w:val="Íèæíèé êîëîíòèòóë Çíàê Знак,Нижний колонтитóë Çíàê Знак"/>
    <w:basedOn w:val="a0"/>
    <w:link w:val="a5"/>
    <w:rsid w:val="006923CB"/>
    <w:rPr>
      <w:rFonts w:ascii="Times New Roman" w:eastAsia="Times New Roman" w:hAnsi="Times New Roman" w:cs="Times New Roman"/>
      <w:lang w:val="en-AU" w:eastAsia="ru-RU"/>
    </w:rPr>
  </w:style>
  <w:style w:type="paragraph" w:styleId="3">
    <w:name w:val="Body Text 3"/>
    <w:basedOn w:val="a"/>
    <w:link w:val="30"/>
    <w:rsid w:val="006923CB"/>
    <w:pPr>
      <w:spacing w:after="120"/>
    </w:pPr>
    <w:rPr>
      <w:sz w:val="16"/>
      <w:szCs w:val="16"/>
    </w:rPr>
  </w:style>
  <w:style w:type="character" w:customStyle="1" w:styleId="30">
    <w:name w:val="Основной текст 3 Знак"/>
    <w:basedOn w:val="a0"/>
    <w:link w:val="3"/>
    <w:rsid w:val="006923CB"/>
    <w:rPr>
      <w:rFonts w:ascii="Times New Roman" w:eastAsia="Times New Roman" w:hAnsi="Times New Roman" w:cs="Times New Roman"/>
      <w:sz w:val="16"/>
      <w:szCs w:val="16"/>
      <w:lang w:val="en-US"/>
    </w:rPr>
  </w:style>
  <w:style w:type="character" w:customStyle="1" w:styleId="SUBST">
    <w:name w:val="__SUBST"/>
    <w:rsid w:val="006923CB"/>
    <w:rPr>
      <w:b/>
      <w:bCs/>
      <w:i/>
      <w:iCs/>
      <w:sz w:val="22"/>
      <w:szCs w:val="22"/>
    </w:rPr>
  </w:style>
  <w:style w:type="character" w:customStyle="1" w:styleId="-">
    <w:name w:val="Проспект -"/>
    <w:rsid w:val="006923CB"/>
    <w:rPr>
      <w:b/>
      <w:bCs/>
      <w:i/>
      <w:iCs/>
      <w:lang w:val="ru-RU"/>
    </w:rPr>
  </w:style>
  <w:style w:type="character" w:customStyle="1" w:styleId="Subst0">
    <w:name w:val="Subst"/>
    <w:uiPriority w:val="99"/>
    <w:rsid w:val="006923CB"/>
    <w:rPr>
      <w:b/>
      <w:i/>
    </w:rPr>
  </w:style>
  <w:style w:type="paragraph" w:customStyle="1" w:styleId="ThinDelim">
    <w:name w:val="Thin Delim"/>
    <w:uiPriority w:val="99"/>
    <w:rsid w:val="006923CB"/>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styleId="a7">
    <w:name w:val="List Paragraph"/>
    <w:basedOn w:val="a"/>
    <w:uiPriority w:val="34"/>
    <w:qFormat/>
    <w:rsid w:val="006923CB"/>
    <w:pPr>
      <w:ind w:left="720"/>
      <w:contextualSpacing/>
    </w:pPr>
  </w:style>
  <w:style w:type="character" w:customStyle="1" w:styleId="apple-converted-space">
    <w:name w:val="apple-converted-space"/>
    <w:basedOn w:val="a0"/>
    <w:rsid w:val="00761768"/>
  </w:style>
  <w:style w:type="paragraph" w:styleId="a8">
    <w:name w:val="Balloon Text"/>
    <w:basedOn w:val="a"/>
    <w:link w:val="a9"/>
    <w:uiPriority w:val="99"/>
    <w:semiHidden/>
    <w:unhideWhenUsed/>
    <w:rsid w:val="00A15E78"/>
    <w:rPr>
      <w:rFonts w:ascii="Tahoma" w:hAnsi="Tahoma" w:cs="Tahoma"/>
      <w:sz w:val="16"/>
      <w:szCs w:val="16"/>
    </w:rPr>
  </w:style>
  <w:style w:type="character" w:customStyle="1" w:styleId="a9">
    <w:name w:val="Текст выноски Знак"/>
    <w:basedOn w:val="a0"/>
    <w:link w:val="a8"/>
    <w:uiPriority w:val="99"/>
    <w:semiHidden/>
    <w:rsid w:val="00A15E78"/>
    <w:rPr>
      <w:rFonts w:ascii="Tahoma" w:eastAsia="Times New Roman" w:hAnsi="Tahoma" w:cs="Tahoma"/>
      <w:sz w:val="16"/>
      <w:szCs w:val="16"/>
      <w:lang w:val="en-US"/>
    </w:rPr>
  </w:style>
  <w:style w:type="character" w:styleId="aa">
    <w:name w:val="annotation reference"/>
    <w:basedOn w:val="a0"/>
    <w:unhideWhenUsed/>
    <w:rsid w:val="00A15E78"/>
    <w:rPr>
      <w:sz w:val="16"/>
      <w:szCs w:val="16"/>
    </w:rPr>
  </w:style>
  <w:style w:type="paragraph" w:styleId="ab">
    <w:name w:val="annotation text"/>
    <w:aliases w:val="Знак17 Знак Знак,Знак17 Знак,Знак17 Знак Знак1 Знак"/>
    <w:basedOn w:val="a"/>
    <w:link w:val="ac"/>
    <w:unhideWhenUsed/>
    <w:rsid w:val="00A15E78"/>
    <w:rPr>
      <w:sz w:val="20"/>
      <w:szCs w:val="20"/>
    </w:rPr>
  </w:style>
  <w:style w:type="character" w:customStyle="1" w:styleId="ac">
    <w:name w:val="Текст примечания Знак"/>
    <w:aliases w:val="Знак17 Знак Знак Знак,Знак17 Знак Знак1,Знак17 Знак Знак1 Знак Знак"/>
    <w:basedOn w:val="a0"/>
    <w:link w:val="ab"/>
    <w:rsid w:val="00A15E78"/>
    <w:rPr>
      <w:rFonts w:ascii="Times New Roman" w:eastAsia="Times New Roman" w:hAnsi="Times New Roman" w:cs="Times New Roman"/>
      <w:sz w:val="20"/>
      <w:szCs w:val="20"/>
      <w:lang w:val="en-US"/>
    </w:rPr>
  </w:style>
  <w:style w:type="paragraph" w:styleId="ad">
    <w:name w:val="annotation subject"/>
    <w:basedOn w:val="ab"/>
    <w:next w:val="ab"/>
    <w:link w:val="ae"/>
    <w:uiPriority w:val="99"/>
    <w:semiHidden/>
    <w:unhideWhenUsed/>
    <w:rsid w:val="00A15E78"/>
    <w:rPr>
      <w:b/>
      <w:bCs/>
    </w:rPr>
  </w:style>
  <w:style w:type="character" w:customStyle="1" w:styleId="ae">
    <w:name w:val="Тема примечания Знак"/>
    <w:basedOn w:val="ac"/>
    <w:link w:val="ad"/>
    <w:uiPriority w:val="99"/>
    <w:semiHidden/>
    <w:rsid w:val="00A15E78"/>
    <w:rPr>
      <w:rFonts w:ascii="Times New Roman" w:eastAsia="Times New Roman" w:hAnsi="Times New Roman" w:cs="Times New Roman"/>
      <w:b/>
      <w:bCs/>
      <w:sz w:val="20"/>
      <w:szCs w:val="20"/>
      <w:lang w:val="en-US"/>
    </w:rPr>
  </w:style>
  <w:style w:type="paragraph" w:styleId="af">
    <w:name w:val="Revision"/>
    <w:hidden/>
    <w:uiPriority w:val="99"/>
    <w:semiHidden/>
    <w:rsid w:val="00756BF6"/>
    <w:pPr>
      <w:spacing w:after="0" w:line="240" w:lineRule="auto"/>
    </w:pPr>
    <w:rPr>
      <w:rFonts w:ascii="Times New Roman" w:eastAsia="Times New Roman" w:hAnsi="Times New Roman" w:cs="Times New Roman"/>
      <w:sz w:val="24"/>
      <w:szCs w:val="24"/>
      <w:lang w:val="en-US"/>
    </w:rPr>
  </w:style>
  <w:style w:type="paragraph" w:styleId="af0">
    <w:name w:val="caption"/>
    <w:basedOn w:val="a"/>
    <w:next w:val="a"/>
    <w:qFormat/>
    <w:rsid w:val="00D37E74"/>
    <w:rPr>
      <w:b/>
      <w:bCs/>
      <w:i/>
      <w:iCs/>
      <w:sz w:val="20"/>
      <w:szCs w:val="20"/>
      <w:lang w:val="ru-RU" w:eastAsia="ru-RU"/>
    </w:rPr>
  </w:style>
  <w:style w:type="character" w:styleId="af1">
    <w:name w:val="Hyperlink"/>
    <w:basedOn w:val="a0"/>
    <w:uiPriority w:val="99"/>
    <w:unhideWhenUsed/>
    <w:rsid w:val="00EB1D19"/>
    <w:rPr>
      <w:color w:val="0000FF" w:themeColor="hyperlink"/>
      <w:u w:val="single"/>
    </w:rPr>
  </w:style>
  <w:style w:type="paragraph" w:styleId="21">
    <w:name w:val="Body Text 2"/>
    <w:basedOn w:val="a"/>
    <w:link w:val="22"/>
    <w:uiPriority w:val="99"/>
    <w:semiHidden/>
    <w:unhideWhenUsed/>
    <w:rsid w:val="008B2A78"/>
    <w:pPr>
      <w:spacing w:after="120" w:line="480" w:lineRule="auto"/>
    </w:pPr>
  </w:style>
  <w:style w:type="character" w:customStyle="1" w:styleId="22">
    <w:name w:val="Основной текст 2 Знак"/>
    <w:basedOn w:val="a0"/>
    <w:link w:val="21"/>
    <w:uiPriority w:val="99"/>
    <w:semiHidden/>
    <w:rsid w:val="008B2A78"/>
    <w:rPr>
      <w:rFonts w:ascii="Times New Roman" w:eastAsia="Times New Roman" w:hAnsi="Times New Roman" w:cs="Times New Roman"/>
      <w:sz w:val="24"/>
      <w:szCs w:val="24"/>
      <w:lang w:val="en-US"/>
    </w:rPr>
  </w:style>
  <w:style w:type="paragraph" w:customStyle="1" w:styleId="ConsNormal">
    <w:name w:val="ConsNormal"/>
    <w:link w:val="ConsNormal0"/>
    <w:rsid w:val="008B2A78"/>
    <w:pPr>
      <w:widowControl w:val="0"/>
      <w:spacing w:after="0" w:line="240" w:lineRule="auto"/>
      <w:ind w:firstLine="720"/>
    </w:pPr>
    <w:rPr>
      <w:rFonts w:ascii="Arial" w:eastAsia="Times New Roman" w:hAnsi="Arial" w:cs="Times New Roman"/>
      <w:szCs w:val="20"/>
    </w:rPr>
  </w:style>
  <w:style w:type="character" w:customStyle="1" w:styleId="ConsNormal0">
    <w:name w:val="ConsNormal Знак"/>
    <w:link w:val="ConsNormal"/>
    <w:locked/>
    <w:rsid w:val="008B2A78"/>
    <w:rPr>
      <w:rFonts w:ascii="Arial" w:eastAsia="Times New Roman" w:hAnsi="Arial" w:cs="Times New Roman"/>
      <w:szCs w:val="20"/>
    </w:rPr>
  </w:style>
  <w:style w:type="paragraph" w:customStyle="1" w:styleId="tabl">
    <w:name w:val="tabl"/>
    <w:basedOn w:val="a"/>
    <w:rsid w:val="008B2A78"/>
    <w:pPr>
      <w:jc w:val="both"/>
    </w:pPr>
    <w:rPr>
      <w:lang w:val="ru-RU"/>
    </w:rPr>
  </w:style>
  <w:style w:type="paragraph" w:customStyle="1" w:styleId="ABC-paragrahinNotes">
    <w:name w:val="ABC - paragrah in Notes"/>
    <w:rsid w:val="00E0662F"/>
    <w:pPr>
      <w:spacing w:after="240" w:line="240" w:lineRule="auto"/>
      <w:jc w:val="both"/>
    </w:pPr>
    <w:rPr>
      <w:rFonts w:ascii="Times New Roman" w:eastAsia="Times New Roman" w:hAnsi="Times New Roman" w:cs="Times New Roman"/>
      <w:sz w:val="20"/>
      <w:szCs w:val="20"/>
      <w:lang w:val="en-GB"/>
    </w:rPr>
  </w:style>
  <w:style w:type="character" w:customStyle="1" w:styleId="Heading1Char">
    <w:name w:val="Heading 1 Char"/>
    <w:aliases w:val="051 Char,Numbered Heading 1 Char,Heading 1-DDR Char,H1 Char,Naslov Char,1 nivo Char,Заголовок раздела Char,Section Heading Char,Заголовок 1 Знак1 Char,Заголовок 1 Знак2 Знак Char,Заголовок 1 Знак1 Знак Знак Char,Заголовок 1 Знак2 Char"/>
    <w:locked/>
    <w:rsid w:val="00E0662F"/>
    <w:rPr>
      <w:rFonts w:ascii="Cambria" w:hAnsi="Cambria" w:cs="Times New Roman"/>
      <w:b/>
      <w:bCs/>
      <w:kern w:val="32"/>
      <w:sz w:val="32"/>
      <w:szCs w:val="32"/>
    </w:rPr>
  </w:style>
  <w:style w:type="paragraph" w:customStyle="1" w:styleId="TitleBoldItal">
    <w:name w:val="Title Bold Ital"/>
    <w:aliases w:val="bi"/>
    <w:basedOn w:val="a"/>
    <w:rsid w:val="00E0662F"/>
    <w:pPr>
      <w:keepNext/>
      <w:spacing w:before="240" w:after="200"/>
      <w:jc w:val="both"/>
    </w:pPr>
    <w:rPr>
      <w:b/>
      <w:i/>
      <w:sz w:val="20"/>
      <w:lang w:val="en-GB"/>
    </w:rPr>
  </w:style>
  <w:style w:type="paragraph" w:customStyle="1" w:styleId="CG-SingleSp05">
    <w:name w:val="CG-Single Sp 0.5"/>
    <w:aliases w:val="s2"/>
    <w:basedOn w:val="a"/>
    <w:rsid w:val="00E0662F"/>
    <w:pPr>
      <w:spacing w:after="200"/>
      <w:ind w:firstLine="720"/>
      <w:jc w:val="both"/>
    </w:pPr>
    <w:rPr>
      <w:sz w:val="20"/>
      <w:lang w:val="en-GB"/>
    </w:rPr>
  </w:style>
  <w:style w:type="paragraph" w:customStyle="1" w:styleId="Hanging5">
    <w:name w:val="Hanging .5"/>
    <w:aliases w:val="ha1,Hanging .25"/>
    <w:basedOn w:val="a"/>
    <w:rsid w:val="00E0662F"/>
    <w:pPr>
      <w:spacing w:after="200"/>
      <w:ind w:left="1296" w:hanging="576"/>
      <w:jc w:val="both"/>
    </w:pPr>
    <w:rPr>
      <w:sz w:val="20"/>
      <w:lang w:val="en-GB"/>
    </w:rPr>
  </w:style>
  <w:style w:type="paragraph" w:customStyle="1" w:styleId="Default">
    <w:name w:val="Default"/>
    <w:rsid w:val="003E67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rsid w:val="00CE68D5"/>
    <w:pPr>
      <w:ind w:firstLine="390"/>
      <w:jc w:val="both"/>
    </w:pPr>
    <w:rPr>
      <w:lang w:val="ru-RU" w:eastAsia="ru-RU"/>
    </w:rPr>
  </w:style>
  <w:style w:type="paragraph" w:styleId="af2">
    <w:name w:val="Body Text Indent"/>
    <w:basedOn w:val="a"/>
    <w:link w:val="af3"/>
    <w:uiPriority w:val="99"/>
    <w:semiHidden/>
    <w:unhideWhenUsed/>
    <w:rsid w:val="00BD7F29"/>
    <w:pPr>
      <w:spacing w:after="120"/>
      <w:ind w:left="283"/>
    </w:pPr>
  </w:style>
  <w:style w:type="character" w:customStyle="1" w:styleId="af3">
    <w:name w:val="Основной текст с отступом Знак"/>
    <w:basedOn w:val="a0"/>
    <w:link w:val="af2"/>
    <w:uiPriority w:val="99"/>
    <w:semiHidden/>
    <w:rsid w:val="00BD7F29"/>
    <w:rPr>
      <w:rFonts w:ascii="Times New Roman" w:eastAsia="Times New Roman" w:hAnsi="Times New Roman" w:cs="Times New Roman"/>
      <w:sz w:val="24"/>
      <w:szCs w:val="24"/>
      <w:lang w:val="en-US"/>
    </w:rPr>
  </w:style>
  <w:style w:type="paragraph" w:customStyle="1" w:styleId="ConsPlusNonformat">
    <w:name w:val="ConsPlusNonformat"/>
    <w:rsid w:val="00BD7F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8D"/>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6923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23CB"/>
    <w:rPr>
      <w:rFonts w:ascii="Arial" w:eastAsia="Times New Roman" w:hAnsi="Arial" w:cs="Arial"/>
      <w:b/>
      <w:bCs/>
      <w:i/>
      <w:iCs/>
      <w:sz w:val="28"/>
      <w:szCs w:val="28"/>
      <w:lang w:val="en-US"/>
    </w:rPr>
  </w:style>
  <w:style w:type="paragraph" w:styleId="a3">
    <w:name w:val="Body Text"/>
    <w:aliases w:val="BT"/>
    <w:basedOn w:val="a"/>
    <w:link w:val="a4"/>
    <w:rsid w:val="006923CB"/>
    <w:pPr>
      <w:overflowPunct w:val="0"/>
      <w:autoSpaceDE w:val="0"/>
      <w:autoSpaceDN w:val="0"/>
      <w:adjustRightInd w:val="0"/>
      <w:jc w:val="both"/>
    </w:pPr>
    <w:rPr>
      <w:sz w:val="22"/>
      <w:szCs w:val="20"/>
      <w:lang w:eastAsia="ru-RU"/>
    </w:rPr>
  </w:style>
  <w:style w:type="character" w:customStyle="1" w:styleId="a4">
    <w:name w:val="Основной текст Знак"/>
    <w:aliases w:val="BT Знак"/>
    <w:basedOn w:val="a0"/>
    <w:link w:val="a3"/>
    <w:rsid w:val="006923CB"/>
    <w:rPr>
      <w:rFonts w:ascii="Times New Roman" w:eastAsia="Times New Roman" w:hAnsi="Times New Roman" w:cs="Times New Roman"/>
      <w:szCs w:val="20"/>
      <w:lang w:val="en-US" w:eastAsia="ru-RU"/>
    </w:rPr>
  </w:style>
  <w:style w:type="paragraph" w:styleId="a5">
    <w:name w:val="footer"/>
    <w:aliases w:val="Íèæíèé êîëîíòèòóë Çíàê,Нижний колонтитóë Çíàê"/>
    <w:basedOn w:val="a"/>
    <w:link w:val="a6"/>
    <w:rsid w:val="006923CB"/>
    <w:pPr>
      <w:widowControl w:val="0"/>
      <w:tabs>
        <w:tab w:val="center" w:pos="4153"/>
        <w:tab w:val="right" w:pos="8306"/>
      </w:tabs>
      <w:autoSpaceDE w:val="0"/>
      <w:autoSpaceDN w:val="0"/>
      <w:spacing w:before="20" w:after="40"/>
    </w:pPr>
    <w:rPr>
      <w:sz w:val="22"/>
      <w:szCs w:val="22"/>
      <w:lang w:val="en-AU" w:eastAsia="ru-RU"/>
    </w:rPr>
  </w:style>
  <w:style w:type="character" w:customStyle="1" w:styleId="a6">
    <w:name w:val="Нижний колонтитул Знак"/>
    <w:aliases w:val="Íèæíèé êîëîíòèòóë Çíàê Знак,Нижний колонтитóë Çíàê Знак"/>
    <w:basedOn w:val="a0"/>
    <w:link w:val="a5"/>
    <w:rsid w:val="006923CB"/>
    <w:rPr>
      <w:rFonts w:ascii="Times New Roman" w:eastAsia="Times New Roman" w:hAnsi="Times New Roman" w:cs="Times New Roman"/>
      <w:lang w:val="en-AU" w:eastAsia="ru-RU"/>
    </w:rPr>
  </w:style>
  <w:style w:type="paragraph" w:styleId="3">
    <w:name w:val="Body Text 3"/>
    <w:basedOn w:val="a"/>
    <w:link w:val="30"/>
    <w:rsid w:val="006923CB"/>
    <w:pPr>
      <w:spacing w:after="120"/>
    </w:pPr>
    <w:rPr>
      <w:sz w:val="16"/>
      <w:szCs w:val="16"/>
    </w:rPr>
  </w:style>
  <w:style w:type="character" w:customStyle="1" w:styleId="30">
    <w:name w:val="Основной текст 3 Знак"/>
    <w:basedOn w:val="a0"/>
    <w:link w:val="3"/>
    <w:rsid w:val="006923CB"/>
    <w:rPr>
      <w:rFonts w:ascii="Times New Roman" w:eastAsia="Times New Roman" w:hAnsi="Times New Roman" w:cs="Times New Roman"/>
      <w:sz w:val="16"/>
      <w:szCs w:val="16"/>
      <w:lang w:val="en-US"/>
    </w:rPr>
  </w:style>
  <w:style w:type="character" w:customStyle="1" w:styleId="SUBST">
    <w:name w:val="__SUBST"/>
    <w:rsid w:val="006923CB"/>
    <w:rPr>
      <w:b/>
      <w:bCs/>
      <w:i/>
      <w:iCs/>
      <w:sz w:val="22"/>
      <w:szCs w:val="22"/>
    </w:rPr>
  </w:style>
  <w:style w:type="character" w:customStyle="1" w:styleId="-">
    <w:name w:val="Проспект -"/>
    <w:rsid w:val="006923CB"/>
    <w:rPr>
      <w:b/>
      <w:bCs/>
      <w:i/>
      <w:iCs/>
      <w:lang w:val="ru-RU"/>
    </w:rPr>
  </w:style>
  <w:style w:type="character" w:customStyle="1" w:styleId="Subst0">
    <w:name w:val="Subst"/>
    <w:uiPriority w:val="99"/>
    <w:rsid w:val="006923CB"/>
    <w:rPr>
      <w:b/>
      <w:i/>
    </w:rPr>
  </w:style>
  <w:style w:type="paragraph" w:customStyle="1" w:styleId="ThinDelim">
    <w:name w:val="Thin Delim"/>
    <w:uiPriority w:val="99"/>
    <w:rsid w:val="006923CB"/>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styleId="a7">
    <w:name w:val="List Paragraph"/>
    <w:basedOn w:val="a"/>
    <w:uiPriority w:val="34"/>
    <w:qFormat/>
    <w:rsid w:val="006923CB"/>
    <w:pPr>
      <w:ind w:left="720"/>
      <w:contextualSpacing/>
    </w:pPr>
  </w:style>
  <w:style w:type="character" w:customStyle="1" w:styleId="apple-converted-space">
    <w:name w:val="apple-converted-space"/>
    <w:basedOn w:val="a0"/>
    <w:rsid w:val="00761768"/>
  </w:style>
  <w:style w:type="paragraph" w:styleId="a8">
    <w:name w:val="Balloon Text"/>
    <w:basedOn w:val="a"/>
    <w:link w:val="a9"/>
    <w:uiPriority w:val="99"/>
    <w:semiHidden/>
    <w:unhideWhenUsed/>
    <w:rsid w:val="00A15E78"/>
    <w:rPr>
      <w:rFonts w:ascii="Tahoma" w:hAnsi="Tahoma" w:cs="Tahoma"/>
      <w:sz w:val="16"/>
      <w:szCs w:val="16"/>
    </w:rPr>
  </w:style>
  <w:style w:type="character" w:customStyle="1" w:styleId="a9">
    <w:name w:val="Текст выноски Знак"/>
    <w:basedOn w:val="a0"/>
    <w:link w:val="a8"/>
    <w:uiPriority w:val="99"/>
    <w:semiHidden/>
    <w:rsid w:val="00A15E78"/>
    <w:rPr>
      <w:rFonts w:ascii="Tahoma" w:eastAsia="Times New Roman" w:hAnsi="Tahoma" w:cs="Tahoma"/>
      <w:sz w:val="16"/>
      <w:szCs w:val="16"/>
      <w:lang w:val="en-US"/>
    </w:rPr>
  </w:style>
  <w:style w:type="character" w:styleId="aa">
    <w:name w:val="annotation reference"/>
    <w:basedOn w:val="a0"/>
    <w:unhideWhenUsed/>
    <w:rsid w:val="00A15E78"/>
    <w:rPr>
      <w:sz w:val="16"/>
      <w:szCs w:val="16"/>
    </w:rPr>
  </w:style>
  <w:style w:type="paragraph" w:styleId="ab">
    <w:name w:val="annotation text"/>
    <w:aliases w:val="Знак17 Знак Знак,Знак17 Знак,Знак17 Знак Знак1 Знак"/>
    <w:basedOn w:val="a"/>
    <w:link w:val="ac"/>
    <w:unhideWhenUsed/>
    <w:rsid w:val="00A15E78"/>
    <w:rPr>
      <w:sz w:val="20"/>
      <w:szCs w:val="20"/>
    </w:rPr>
  </w:style>
  <w:style w:type="character" w:customStyle="1" w:styleId="ac">
    <w:name w:val="Текст примечания Знак"/>
    <w:aliases w:val="Знак17 Знак Знак Знак,Знак17 Знак Знак1,Знак17 Знак Знак1 Знак Знак"/>
    <w:basedOn w:val="a0"/>
    <w:link w:val="ab"/>
    <w:rsid w:val="00A15E78"/>
    <w:rPr>
      <w:rFonts w:ascii="Times New Roman" w:eastAsia="Times New Roman" w:hAnsi="Times New Roman" w:cs="Times New Roman"/>
      <w:sz w:val="20"/>
      <w:szCs w:val="20"/>
      <w:lang w:val="en-US"/>
    </w:rPr>
  </w:style>
  <w:style w:type="paragraph" w:styleId="ad">
    <w:name w:val="annotation subject"/>
    <w:basedOn w:val="ab"/>
    <w:next w:val="ab"/>
    <w:link w:val="ae"/>
    <w:uiPriority w:val="99"/>
    <w:semiHidden/>
    <w:unhideWhenUsed/>
    <w:rsid w:val="00A15E78"/>
    <w:rPr>
      <w:b/>
      <w:bCs/>
    </w:rPr>
  </w:style>
  <w:style w:type="character" w:customStyle="1" w:styleId="ae">
    <w:name w:val="Тема примечания Знак"/>
    <w:basedOn w:val="ac"/>
    <w:link w:val="ad"/>
    <w:uiPriority w:val="99"/>
    <w:semiHidden/>
    <w:rsid w:val="00A15E78"/>
    <w:rPr>
      <w:rFonts w:ascii="Times New Roman" w:eastAsia="Times New Roman" w:hAnsi="Times New Roman" w:cs="Times New Roman"/>
      <w:b/>
      <w:bCs/>
      <w:sz w:val="20"/>
      <w:szCs w:val="20"/>
      <w:lang w:val="en-US"/>
    </w:rPr>
  </w:style>
  <w:style w:type="paragraph" w:styleId="af">
    <w:name w:val="Revision"/>
    <w:hidden/>
    <w:uiPriority w:val="99"/>
    <w:semiHidden/>
    <w:rsid w:val="00756BF6"/>
    <w:pPr>
      <w:spacing w:after="0" w:line="240" w:lineRule="auto"/>
    </w:pPr>
    <w:rPr>
      <w:rFonts w:ascii="Times New Roman" w:eastAsia="Times New Roman" w:hAnsi="Times New Roman" w:cs="Times New Roman"/>
      <w:sz w:val="24"/>
      <w:szCs w:val="24"/>
      <w:lang w:val="en-US"/>
    </w:rPr>
  </w:style>
  <w:style w:type="paragraph" w:styleId="af0">
    <w:name w:val="caption"/>
    <w:basedOn w:val="a"/>
    <w:next w:val="a"/>
    <w:qFormat/>
    <w:rsid w:val="00D37E74"/>
    <w:rPr>
      <w:b/>
      <w:bCs/>
      <w:i/>
      <w:iCs/>
      <w:sz w:val="20"/>
      <w:szCs w:val="20"/>
      <w:lang w:val="ru-RU" w:eastAsia="ru-RU"/>
    </w:rPr>
  </w:style>
  <w:style w:type="character" w:styleId="af1">
    <w:name w:val="Hyperlink"/>
    <w:basedOn w:val="a0"/>
    <w:uiPriority w:val="99"/>
    <w:unhideWhenUsed/>
    <w:rsid w:val="00EB1D19"/>
    <w:rPr>
      <w:color w:val="0000FF" w:themeColor="hyperlink"/>
      <w:u w:val="single"/>
    </w:rPr>
  </w:style>
  <w:style w:type="paragraph" w:styleId="21">
    <w:name w:val="Body Text 2"/>
    <w:basedOn w:val="a"/>
    <w:link w:val="22"/>
    <w:uiPriority w:val="99"/>
    <w:semiHidden/>
    <w:unhideWhenUsed/>
    <w:rsid w:val="008B2A78"/>
    <w:pPr>
      <w:spacing w:after="120" w:line="480" w:lineRule="auto"/>
    </w:pPr>
  </w:style>
  <w:style w:type="character" w:customStyle="1" w:styleId="22">
    <w:name w:val="Основной текст 2 Знак"/>
    <w:basedOn w:val="a0"/>
    <w:link w:val="21"/>
    <w:uiPriority w:val="99"/>
    <w:semiHidden/>
    <w:rsid w:val="008B2A78"/>
    <w:rPr>
      <w:rFonts w:ascii="Times New Roman" w:eastAsia="Times New Roman" w:hAnsi="Times New Roman" w:cs="Times New Roman"/>
      <w:sz w:val="24"/>
      <w:szCs w:val="24"/>
      <w:lang w:val="en-US"/>
    </w:rPr>
  </w:style>
  <w:style w:type="paragraph" w:customStyle="1" w:styleId="ConsNormal">
    <w:name w:val="ConsNormal"/>
    <w:link w:val="ConsNormal0"/>
    <w:rsid w:val="008B2A78"/>
    <w:pPr>
      <w:widowControl w:val="0"/>
      <w:spacing w:after="0" w:line="240" w:lineRule="auto"/>
      <w:ind w:firstLine="720"/>
    </w:pPr>
    <w:rPr>
      <w:rFonts w:ascii="Arial" w:eastAsia="Times New Roman" w:hAnsi="Arial" w:cs="Times New Roman"/>
      <w:szCs w:val="20"/>
    </w:rPr>
  </w:style>
  <w:style w:type="character" w:customStyle="1" w:styleId="ConsNormal0">
    <w:name w:val="ConsNormal Знак"/>
    <w:link w:val="ConsNormal"/>
    <w:locked/>
    <w:rsid w:val="008B2A78"/>
    <w:rPr>
      <w:rFonts w:ascii="Arial" w:eastAsia="Times New Roman" w:hAnsi="Arial" w:cs="Times New Roman"/>
      <w:szCs w:val="20"/>
    </w:rPr>
  </w:style>
  <w:style w:type="paragraph" w:customStyle="1" w:styleId="tabl">
    <w:name w:val="tabl"/>
    <w:basedOn w:val="a"/>
    <w:rsid w:val="008B2A78"/>
    <w:pPr>
      <w:jc w:val="both"/>
    </w:pPr>
    <w:rPr>
      <w:lang w:val="ru-RU"/>
    </w:rPr>
  </w:style>
  <w:style w:type="paragraph" w:customStyle="1" w:styleId="ABC-paragrahinNotes">
    <w:name w:val="ABC - paragrah in Notes"/>
    <w:rsid w:val="00E0662F"/>
    <w:pPr>
      <w:spacing w:after="240" w:line="240" w:lineRule="auto"/>
      <w:jc w:val="both"/>
    </w:pPr>
    <w:rPr>
      <w:rFonts w:ascii="Times New Roman" w:eastAsia="Times New Roman" w:hAnsi="Times New Roman" w:cs="Times New Roman"/>
      <w:sz w:val="20"/>
      <w:szCs w:val="20"/>
      <w:lang w:val="en-GB"/>
    </w:rPr>
  </w:style>
  <w:style w:type="character" w:customStyle="1" w:styleId="Heading1Char">
    <w:name w:val="Heading 1 Char"/>
    <w:aliases w:val="051 Char,Numbered Heading 1 Char,Heading 1-DDR Char,H1 Char,Naslov Char,1 nivo Char,Заголовок раздела Char,Section Heading Char,Заголовок 1 Знак1 Char,Заголовок 1 Знак2 Знак Char,Заголовок 1 Знак1 Знак Знак Char,Заголовок 1 Знак2 Char"/>
    <w:locked/>
    <w:rsid w:val="00E0662F"/>
    <w:rPr>
      <w:rFonts w:ascii="Cambria" w:hAnsi="Cambria" w:cs="Times New Roman"/>
      <w:b/>
      <w:bCs/>
      <w:kern w:val="32"/>
      <w:sz w:val="32"/>
      <w:szCs w:val="32"/>
    </w:rPr>
  </w:style>
  <w:style w:type="paragraph" w:customStyle="1" w:styleId="TitleBoldItal">
    <w:name w:val="Title Bold Ital"/>
    <w:aliases w:val="bi"/>
    <w:basedOn w:val="a"/>
    <w:rsid w:val="00E0662F"/>
    <w:pPr>
      <w:keepNext/>
      <w:spacing w:before="240" w:after="200"/>
      <w:jc w:val="both"/>
    </w:pPr>
    <w:rPr>
      <w:b/>
      <w:i/>
      <w:sz w:val="20"/>
      <w:lang w:val="en-GB"/>
    </w:rPr>
  </w:style>
  <w:style w:type="paragraph" w:customStyle="1" w:styleId="CG-SingleSp05">
    <w:name w:val="CG-Single Sp 0.5"/>
    <w:aliases w:val="s2"/>
    <w:basedOn w:val="a"/>
    <w:rsid w:val="00E0662F"/>
    <w:pPr>
      <w:spacing w:after="200"/>
      <w:ind w:firstLine="720"/>
      <w:jc w:val="both"/>
    </w:pPr>
    <w:rPr>
      <w:sz w:val="20"/>
      <w:lang w:val="en-GB"/>
    </w:rPr>
  </w:style>
  <w:style w:type="paragraph" w:customStyle="1" w:styleId="Hanging5">
    <w:name w:val="Hanging .5"/>
    <w:aliases w:val="ha1,Hanging .25"/>
    <w:basedOn w:val="a"/>
    <w:rsid w:val="00E0662F"/>
    <w:pPr>
      <w:spacing w:after="200"/>
      <w:ind w:left="1296" w:hanging="576"/>
      <w:jc w:val="both"/>
    </w:pPr>
    <w:rPr>
      <w:sz w:val="20"/>
      <w:lang w:val="en-GB"/>
    </w:rPr>
  </w:style>
  <w:style w:type="paragraph" w:customStyle="1" w:styleId="Default">
    <w:name w:val="Default"/>
    <w:rsid w:val="003E67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rsid w:val="00CE68D5"/>
    <w:pPr>
      <w:ind w:firstLine="390"/>
      <w:jc w:val="both"/>
    </w:pPr>
    <w:rPr>
      <w:lang w:val="ru-RU" w:eastAsia="ru-RU"/>
    </w:rPr>
  </w:style>
  <w:style w:type="paragraph" w:styleId="af2">
    <w:name w:val="Body Text Indent"/>
    <w:basedOn w:val="a"/>
    <w:link w:val="af3"/>
    <w:uiPriority w:val="99"/>
    <w:semiHidden/>
    <w:unhideWhenUsed/>
    <w:rsid w:val="00BD7F29"/>
    <w:pPr>
      <w:spacing w:after="120"/>
      <w:ind w:left="283"/>
    </w:pPr>
  </w:style>
  <w:style w:type="character" w:customStyle="1" w:styleId="af3">
    <w:name w:val="Основной текст с отступом Знак"/>
    <w:basedOn w:val="a0"/>
    <w:link w:val="af2"/>
    <w:uiPriority w:val="99"/>
    <w:semiHidden/>
    <w:rsid w:val="00BD7F29"/>
    <w:rPr>
      <w:rFonts w:ascii="Times New Roman" w:eastAsia="Times New Roman" w:hAnsi="Times New Roman" w:cs="Times New Roman"/>
      <w:sz w:val="24"/>
      <w:szCs w:val="24"/>
      <w:lang w:val="en-US"/>
    </w:rPr>
  </w:style>
  <w:style w:type="paragraph" w:customStyle="1" w:styleId="ConsPlusNonformat">
    <w:name w:val="ConsPlusNonformat"/>
    <w:rsid w:val="00BD7F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6C634-8B01-4BEB-8EB9-4ECE6BFF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15254</Words>
  <Characters>86953</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Sotnikova, Irina</cp:lastModifiedBy>
  <cp:revision>2</cp:revision>
  <cp:lastPrinted>2014-03-31T12:50:00Z</cp:lastPrinted>
  <dcterms:created xsi:type="dcterms:W3CDTF">2014-04-23T06:31:00Z</dcterms:created>
  <dcterms:modified xsi:type="dcterms:W3CDTF">2014-04-23T06:31:00Z</dcterms:modified>
</cp:coreProperties>
</file>