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C6" w:rsidRPr="00A55A54" w:rsidRDefault="008557C6" w:rsidP="005D7A88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DD27DF">
        <w:rPr>
          <w:b/>
          <w:bCs/>
          <w:sz w:val="24"/>
          <w:szCs w:val="24"/>
        </w:rPr>
        <w:t xml:space="preserve">Сообщение о существенном факте </w:t>
      </w:r>
      <w:r>
        <w:rPr>
          <w:b/>
          <w:bCs/>
          <w:sz w:val="24"/>
          <w:szCs w:val="24"/>
        </w:rPr>
        <w:br/>
      </w:r>
      <w:r w:rsidRPr="00DD27DF">
        <w:rPr>
          <w:b/>
          <w:bCs/>
          <w:sz w:val="24"/>
          <w:szCs w:val="24"/>
        </w:rPr>
        <w:t>«</w:t>
      </w:r>
      <w:r w:rsidR="00A56DDA" w:rsidRPr="00A56DDA">
        <w:rPr>
          <w:b/>
          <w:bCs/>
          <w:sz w:val="24"/>
          <w:szCs w:val="24"/>
        </w:rPr>
        <w:t>Об отдельных решениях, принятых советом директоров (наблюдательного совета) эмитента</w:t>
      </w:r>
      <w:r>
        <w:rPr>
          <w:b/>
          <w:bCs/>
          <w:sz w:val="24"/>
          <w:szCs w:val="24"/>
        </w:rPr>
        <w:t>»</w:t>
      </w:r>
    </w:p>
    <w:p w:rsidR="008557C6" w:rsidRPr="00B54E22" w:rsidRDefault="008557C6" w:rsidP="0027398A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31"/>
        <w:gridCol w:w="5081"/>
      </w:tblGrid>
      <w:tr w:rsidR="008557C6" w:rsidRPr="009A748C" w:rsidTr="00213490">
        <w:tc>
          <w:tcPr>
            <w:tcW w:w="10312" w:type="dxa"/>
            <w:gridSpan w:val="2"/>
          </w:tcPr>
          <w:p w:rsidR="008557C6" w:rsidRPr="009A748C" w:rsidRDefault="008557C6" w:rsidP="009A748C">
            <w:pPr>
              <w:jc w:val="center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 Общие сведения</w:t>
            </w:r>
          </w:p>
        </w:tc>
      </w:tr>
      <w:tr w:rsidR="008557C6" w:rsidRPr="009A748C" w:rsidTr="00213490">
        <w:tc>
          <w:tcPr>
            <w:tcW w:w="5231" w:type="dxa"/>
          </w:tcPr>
          <w:p w:rsidR="008557C6" w:rsidRPr="009A748C" w:rsidRDefault="008557C6" w:rsidP="009A748C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81" w:type="dxa"/>
          </w:tcPr>
          <w:p w:rsidR="008557C6" w:rsidRPr="009A748C" w:rsidRDefault="008557C6" w:rsidP="009A748C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8557C6" w:rsidRPr="009A748C" w:rsidTr="00213490">
        <w:tc>
          <w:tcPr>
            <w:tcW w:w="5231" w:type="dxa"/>
          </w:tcPr>
          <w:p w:rsidR="008557C6" w:rsidRPr="009A748C" w:rsidRDefault="008557C6" w:rsidP="009A748C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081" w:type="dxa"/>
          </w:tcPr>
          <w:p w:rsidR="008557C6" w:rsidRPr="009A748C" w:rsidRDefault="008557C6" w:rsidP="009A748C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8557C6" w:rsidRPr="009A748C" w:rsidTr="00213490">
        <w:tc>
          <w:tcPr>
            <w:tcW w:w="5231" w:type="dxa"/>
          </w:tcPr>
          <w:p w:rsidR="008557C6" w:rsidRPr="009A748C" w:rsidRDefault="008557C6" w:rsidP="009A748C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081" w:type="dxa"/>
          </w:tcPr>
          <w:p w:rsidR="008557C6" w:rsidRPr="009A748C" w:rsidRDefault="008557C6" w:rsidP="009A748C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 xml:space="preserve">Россия, 127572, г. Москва, Череповецкая ул., д. 17 </w:t>
            </w:r>
          </w:p>
        </w:tc>
      </w:tr>
      <w:tr w:rsidR="008557C6" w:rsidRPr="009A748C" w:rsidTr="00213490">
        <w:tc>
          <w:tcPr>
            <w:tcW w:w="5231" w:type="dxa"/>
          </w:tcPr>
          <w:p w:rsidR="008557C6" w:rsidRPr="009A748C" w:rsidRDefault="008557C6" w:rsidP="009A748C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081" w:type="dxa"/>
          </w:tcPr>
          <w:p w:rsidR="008557C6" w:rsidRPr="009A748C" w:rsidRDefault="008557C6" w:rsidP="009A748C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1067761792053</w:t>
            </w:r>
          </w:p>
        </w:tc>
      </w:tr>
      <w:tr w:rsidR="008557C6" w:rsidRPr="009A748C" w:rsidTr="00213490">
        <w:tc>
          <w:tcPr>
            <w:tcW w:w="5231" w:type="dxa"/>
          </w:tcPr>
          <w:p w:rsidR="008557C6" w:rsidRPr="009A748C" w:rsidRDefault="008557C6" w:rsidP="009A748C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081" w:type="dxa"/>
          </w:tcPr>
          <w:p w:rsidR="008557C6" w:rsidRPr="009A748C" w:rsidRDefault="008557C6" w:rsidP="009A748C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7715630469</w:t>
            </w:r>
          </w:p>
        </w:tc>
      </w:tr>
      <w:tr w:rsidR="008557C6" w:rsidRPr="009A748C" w:rsidTr="00213490">
        <w:tc>
          <w:tcPr>
            <w:tcW w:w="5231" w:type="dxa"/>
          </w:tcPr>
          <w:p w:rsidR="008557C6" w:rsidRPr="009A748C" w:rsidRDefault="008557C6" w:rsidP="009A748C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81" w:type="dxa"/>
          </w:tcPr>
          <w:p w:rsidR="008557C6" w:rsidRPr="009A748C" w:rsidRDefault="008557C6" w:rsidP="009A748C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9A748C">
              <w:rPr>
                <w:b/>
                <w:sz w:val="22"/>
                <w:szCs w:val="22"/>
              </w:rPr>
              <w:t xml:space="preserve">36241-R </w:t>
            </w:r>
            <w:r w:rsidRPr="009A748C">
              <w:rPr>
                <w:b/>
                <w:sz w:val="22"/>
                <w:szCs w:val="22"/>
              </w:rPr>
              <w:br/>
            </w:r>
          </w:p>
        </w:tc>
      </w:tr>
      <w:tr w:rsidR="008557C6" w:rsidRPr="009A748C" w:rsidTr="00213490">
        <w:tc>
          <w:tcPr>
            <w:tcW w:w="5231" w:type="dxa"/>
          </w:tcPr>
          <w:p w:rsidR="008557C6" w:rsidRPr="009A748C" w:rsidRDefault="008557C6" w:rsidP="009A748C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81" w:type="dxa"/>
          </w:tcPr>
          <w:p w:rsidR="008557C6" w:rsidRPr="009A748C" w:rsidRDefault="008557C6" w:rsidP="009A748C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http://www.x5-finance.ru</w:t>
            </w:r>
            <w:r w:rsidR="008F5AB9" w:rsidRPr="00213490">
              <w:rPr>
                <w:b/>
                <w:sz w:val="22"/>
                <w:szCs w:val="22"/>
              </w:rPr>
              <w:t>,</w:t>
            </w:r>
            <w:r w:rsidRPr="009A748C">
              <w:rPr>
                <w:b/>
                <w:sz w:val="22"/>
                <w:szCs w:val="22"/>
              </w:rPr>
              <w:br/>
              <w:t>http://www.e-disclosure.ru/portal/company.aspx?id=9483</w:t>
            </w:r>
          </w:p>
        </w:tc>
      </w:tr>
    </w:tbl>
    <w:p w:rsidR="008557C6" w:rsidRPr="0027398A" w:rsidRDefault="008557C6" w:rsidP="009D58EB">
      <w:pPr>
        <w:jc w:val="both"/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8"/>
      </w:tblGrid>
      <w:tr w:rsidR="008557C6" w:rsidRPr="001D75E2" w:rsidTr="00213490">
        <w:tc>
          <w:tcPr>
            <w:tcW w:w="10278" w:type="dxa"/>
          </w:tcPr>
          <w:p w:rsidR="008557C6" w:rsidRPr="001D75E2" w:rsidRDefault="008557C6" w:rsidP="009F421A">
            <w:pPr>
              <w:jc w:val="center"/>
            </w:pPr>
            <w:r w:rsidRPr="001D75E2">
              <w:t>2. Содержание сообщения</w:t>
            </w:r>
            <w:r>
              <w:t xml:space="preserve"> </w:t>
            </w:r>
          </w:p>
        </w:tc>
      </w:tr>
      <w:tr w:rsidR="008557C6" w:rsidRPr="001D75E2" w:rsidTr="00213490">
        <w:tc>
          <w:tcPr>
            <w:tcW w:w="10278" w:type="dxa"/>
          </w:tcPr>
          <w:p w:rsidR="008557C6" w:rsidRDefault="008557C6" w:rsidP="00A55A54">
            <w:pPr>
              <w:jc w:val="both"/>
            </w:pPr>
            <w:r>
              <w:t>2.1.</w:t>
            </w:r>
            <w:r w:rsidR="00A56DDA">
              <w:t xml:space="preserve"> </w:t>
            </w:r>
            <w:r w:rsidR="00A56DDA" w:rsidRPr="00A56DDA">
              <w:t>Кворум заседания совета директоров (наблюдательного совета) эмитента и результаты голосования по вопросам о принятии решений</w:t>
            </w:r>
            <w:r>
              <w:t xml:space="preserve">: </w:t>
            </w:r>
          </w:p>
          <w:p w:rsidR="00A56DDA" w:rsidRPr="00A56DDA" w:rsidRDefault="00A56DDA" w:rsidP="00A56DDA">
            <w:pPr>
              <w:jc w:val="both"/>
              <w:rPr>
                <w:b/>
              </w:rPr>
            </w:pPr>
            <w:r w:rsidRPr="00A56DDA">
              <w:rPr>
                <w:b/>
              </w:rPr>
              <w:t xml:space="preserve">В </w:t>
            </w:r>
            <w:r w:rsidRPr="008F5AB9">
              <w:rPr>
                <w:b/>
              </w:rPr>
              <w:t xml:space="preserve">установленный срок получены подписанные бюллетени для голосования от всех членов Совета директоров: Багатурьянц Евгения Александровна, </w:t>
            </w:r>
            <w:r w:rsidR="004B78AC" w:rsidRPr="008F5AB9">
              <w:rPr>
                <w:b/>
              </w:rPr>
              <w:t>Глазунова</w:t>
            </w:r>
            <w:r w:rsidR="004B78AC">
              <w:rPr>
                <w:b/>
              </w:rPr>
              <w:t xml:space="preserve"> Оксана Анатольевна</w:t>
            </w:r>
            <w:r>
              <w:rPr>
                <w:b/>
              </w:rPr>
              <w:t xml:space="preserve">. </w:t>
            </w:r>
          </w:p>
          <w:p w:rsidR="00A56DDA" w:rsidRPr="00A56DDA" w:rsidRDefault="00A56DDA" w:rsidP="00A56DDA">
            <w:pPr>
              <w:jc w:val="both"/>
              <w:rPr>
                <w:b/>
              </w:rPr>
            </w:pPr>
            <w:r w:rsidRPr="00A56DDA">
              <w:rPr>
                <w:b/>
              </w:rPr>
              <w:t xml:space="preserve">Все полученные бюллетени признаны действительными. Кворум для принятия решений по </w:t>
            </w:r>
            <w:r w:rsidR="004B78AC" w:rsidRPr="00A56DDA">
              <w:rPr>
                <w:b/>
              </w:rPr>
              <w:t>вопрос</w:t>
            </w:r>
            <w:r w:rsidR="004B78AC">
              <w:rPr>
                <w:b/>
              </w:rPr>
              <w:t>у</w:t>
            </w:r>
            <w:r w:rsidR="004B78AC" w:rsidRPr="00A56DDA">
              <w:rPr>
                <w:b/>
              </w:rPr>
              <w:t xml:space="preserve"> </w:t>
            </w:r>
            <w:r w:rsidRPr="00A56DDA">
              <w:rPr>
                <w:b/>
              </w:rPr>
              <w:t xml:space="preserve">повестки дня заседания имеется. </w:t>
            </w:r>
          </w:p>
          <w:p w:rsidR="008557C6" w:rsidRDefault="00A56DDA" w:rsidP="00A55A54">
            <w:pPr>
              <w:jc w:val="both"/>
            </w:pPr>
            <w:r w:rsidRPr="00A56DDA">
              <w:rPr>
                <w:b/>
              </w:rPr>
              <w:t xml:space="preserve">Все решения по </w:t>
            </w:r>
            <w:r w:rsidR="004B78AC" w:rsidRPr="00A56DDA">
              <w:rPr>
                <w:b/>
              </w:rPr>
              <w:t>вопрос</w:t>
            </w:r>
            <w:r w:rsidR="004B78AC">
              <w:rPr>
                <w:b/>
              </w:rPr>
              <w:t>у</w:t>
            </w:r>
            <w:r w:rsidR="004B78AC" w:rsidRPr="00A56DDA">
              <w:rPr>
                <w:b/>
              </w:rPr>
              <w:t xml:space="preserve"> </w:t>
            </w:r>
            <w:r w:rsidRPr="00A56DDA">
              <w:rPr>
                <w:b/>
              </w:rPr>
              <w:t xml:space="preserve">повестки заседания Совета директоров приняты единогласно. </w:t>
            </w:r>
          </w:p>
          <w:p w:rsidR="00A56DDA" w:rsidRDefault="00A56DDA" w:rsidP="00A55A54">
            <w:pPr>
              <w:jc w:val="both"/>
            </w:pPr>
          </w:p>
          <w:p w:rsidR="008557C6" w:rsidRDefault="008557C6" w:rsidP="00A55A54">
            <w:pPr>
              <w:jc w:val="both"/>
            </w:pPr>
            <w:r>
              <w:t>2.2.</w:t>
            </w:r>
            <w:r w:rsidR="00A56DDA">
              <w:t xml:space="preserve"> </w:t>
            </w:r>
            <w:r w:rsidR="00A56DDA" w:rsidRPr="00A56DDA">
              <w:t>Содержание решений, принятых советом директоров (наблюдательным советом) эмитента</w:t>
            </w:r>
            <w:r>
              <w:t xml:space="preserve">: </w:t>
            </w:r>
          </w:p>
          <w:p w:rsidR="009A748C" w:rsidRPr="009278B1" w:rsidRDefault="009A748C" w:rsidP="009A748C">
            <w:pPr>
              <w:jc w:val="both"/>
              <w:rPr>
                <w:b/>
              </w:rPr>
            </w:pPr>
          </w:p>
          <w:p w:rsidR="009A748C" w:rsidRPr="00716FCC" w:rsidRDefault="009A748C" w:rsidP="009A748C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lang w:eastAsia="en-US"/>
              </w:rPr>
            </w:pPr>
            <w:r w:rsidRPr="00716FCC">
              <w:rPr>
                <w:lang w:eastAsia="en-US"/>
              </w:rPr>
              <w:t>Внести (утвердить) изменения в Решение о выпуске ценных бумаг – документарных процентных неконвертируемых Биржевых облигаций на предъявителя с обязательным централизованным хранением серии БО-04 в количестве 5 000 000 (Пять миллионов) штук номинальной стоимостью 1 000 (Одна тысяча) рублей каждая общей номинальной стоимостью 5 000 000 000 (Пять миллиардов) рублей со сроком погашения в 2 548-й (Две тысячи пятьсот сорок восьмой) день с даты начала размещения Биржевых облигаций выпуска, c возможностью досрочного погашения по требованию владельцев и по усмотрению Эмитента, размещаемые по открытой подписке.</w:t>
            </w:r>
          </w:p>
          <w:p w:rsidR="009A748C" w:rsidRPr="00716FCC" w:rsidRDefault="009A748C" w:rsidP="009A748C">
            <w:pPr>
              <w:jc w:val="both"/>
              <w:rPr>
                <w:lang w:eastAsia="en-US"/>
              </w:rPr>
            </w:pPr>
          </w:p>
          <w:p w:rsidR="009A748C" w:rsidRPr="00261AA9" w:rsidRDefault="009A748C" w:rsidP="009A748C">
            <w:pPr>
              <w:numPr>
                <w:ilvl w:val="0"/>
                <w:numId w:val="2"/>
              </w:numPr>
              <w:autoSpaceDE/>
              <w:autoSpaceDN/>
              <w:jc w:val="both"/>
            </w:pPr>
            <w:r w:rsidRPr="00716FCC">
              <w:rPr>
                <w:lang w:eastAsia="en-US"/>
              </w:rPr>
              <w:t>Внести (утвердить) изменения в Решение о выпуске ценных бумаг – документарных процентных неконвертируемых Биржевых облигаций на предъявителя с обязательным централизованным хранением серии БО-05 в количестве 5 000 000 (Пять миллионов) штук номинальной стоимостью 1 000 (Одна тысяча) рублей каждая общей номинальной стоимостью 5 000 000 000 (Пять миллиардов) рублей со сроком погашения в 2 548-й (Две тысячи пятьсот сорок восьмой) день с даты начала размещения Биржевых облигаций выпуска, c возможностью досрочного погашения по требованию владельцев и по усмотрению Эмитента, размещаемые по открытой подписке.</w:t>
            </w:r>
          </w:p>
          <w:p w:rsidR="009A748C" w:rsidRPr="00261AA9" w:rsidRDefault="009A748C" w:rsidP="009A748C">
            <w:pPr>
              <w:ind w:firstLine="360"/>
            </w:pPr>
          </w:p>
          <w:p w:rsidR="009A748C" w:rsidRPr="000C261E" w:rsidRDefault="009A748C" w:rsidP="009A748C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highlight w:val="lightGray"/>
              </w:rPr>
            </w:pPr>
            <w:r w:rsidRPr="00716FCC">
              <w:rPr>
                <w:lang w:eastAsia="en-US"/>
              </w:rPr>
              <w:t>Внести (утвердить) изменения в Решение о выпуске ценных бумаг – документарных процентных неконвертируемых Биржевых облигаций на предъявителя с обязательным централизованным хранением серии БО-06 в количестве 5 000 000 (Пять миллионов) штук номинальной стоимостью 1 000 (Одна тысяча) рублей каждая общей номинальной стоимостью 5 000 000 000 (Пять миллиардов) рублей со сроком погашения в 2 548-й (Две тысячи пятьсот сорок восьмой) день с даты начала размещения Биржевых облигаций выпуска, c возможностью досрочного погашения по требованию владельцев и по усмотрению Эмитента, размещаемые</w:t>
            </w:r>
            <w:r w:rsidRPr="00266A0F">
              <w:rPr>
                <w:lang w:eastAsia="en-US"/>
              </w:rPr>
              <w:t xml:space="preserve"> по открытой подписке.</w:t>
            </w:r>
          </w:p>
          <w:p w:rsidR="009A748C" w:rsidRPr="00266A0F" w:rsidRDefault="009A748C" w:rsidP="009A748C">
            <w:pPr>
              <w:jc w:val="both"/>
              <w:rPr>
                <w:lang w:eastAsia="en-US"/>
              </w:rPr>
            </w:pPr>
          </w:p>
          <w:p w:rsidR="009A748C" w:rsidRPr="00266A0F" w:rsidRDefault="009A748C" w:rsidP="009A748C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lang w:eastAsia="en-US"/>
              </w:rPr>
            </w:pPr>
            <w:r w:rsidRPr="00266A0F">
              <w:rPr>
                <w:lang w:eastAsia="en-US"/>
              </w:rPr>
              <w:t>Внести (утвердить) изменения в Решение о выпуске ценных бумаг – документарных процентных неконвертируемых Биржевых облигаций на предъявителя с обязательным централизованным хранением серии БО-07 в количестве 5 000 000 (Пять миллионов) штук номинальной стоимостью 1 000 (Одна тысяча) рублей каждая общей номинальной стоимостью 5 000 000 000 (Пять миллиардов) рублей со сроком погашения в 2 548-й (Две тысячи пятьсот сорок восьмой) день с даты начала размещения Биржевых облигаций выпуска, c возможностью досрочного погашения по требованию владельцев и по усмотрению Эмитента, размещаемые по открытой подписке.</w:t>
            </w:r>
          </w:p>
          <w:p w:rsidR="009A748C" w:rsidRPr="00266A0F" w:rsidRDefault="009A748C" w:rsidP="009A748C">
            <w:pPr>
              <w:jc w:val="both"/>
              <w:rPr>
                <w:lang w:eastAsia="en-US"/>
              </w:rPr>
            </w:pPr>
          </w:p>
          <w:p w:rsidR="009A748C" w:rsidRPr="00266A0F" w:rsidRDefault="009A748C" w:rsidP="009A748C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lang w:eastAsia="en-US"/>
              </w:rPr>
            </w:pPr>
            <w:r w:rsidRPr="00266A0F">
              <w:rPr>
                <w:lang w:eastAsia="en-US"/>
              </w:rPr>
              <w:t xml:space="preserve">Внести (утвердить) </w:t>
            </w:r>
            <w:r w:rsidR="0019191A">
              <w:rPr>
                <w:lang w:eastAsia="en-US"/>
              </w:rPr>
              <w:t>и</w:t>
            </w:r>
            <w:r w:rsidR="0019191A" w:rsidRPr="00266A0F">
              <w:rPr>
                <w:lang w:eastAsia="en-US"/>
              </w:rPr>
              <w:t xml:space="preserve">зменения </w:t>
            </w:r>
            <w:r w:rsidRPr="00266A0F">
              <w:rPr>
                <w:lang w:eastAsia="en-US"/>
              </w:rPr>
              <w:t>в Проспект ценных бумаг:</w:t>
            </w:r>
          </w:p>
          <w:p w:rsidR="009A748C" w:rsidRPr="00266A0F" w:rsidRDefault="009A748C" w:rsidP="009A748C">
            <w:pPr>
              <w:jc w:val="both"/>
              <w:rPr>
                <w:lang w:eastAsia="en-US"/>
              </w:rPr>
            </w:pPr>
          </w:p>
          <w:p w:rsidR="009A748C" w:rsidRPr="00266A0F" w:rsidRDefault="009A748C" w:rsidP="00213490">
            <w:pPr>
              <w:ind w:left="720"/>
              <w:jc w:val="both"/>
              <w:rPr>
                <w:lang w:eastAsia="en-US"/>
              </w:rPr>
            </w:pPr>
            <w:r w:rsidRPr="00266A0F">
              <w:rPr>
                <w:lang w:eastAsia="en-US"/>
              </w:rPr>
              <w:t xml:space="preserve">- документарных процентных неконвертируемых Биржевых облигаций на предъявителя с обязательным централизованным хранением серии БО-04 в количестве 5 000 000 (Пять миллионов) штук номинальной </w:t>
            </w:r>
            <w:r w:rsidRPr="00266A0F">
              <w:rPr>
                <w:lang w:eastAsia="en-US"/>
              </w:rPr>
              <w:lastRenderedPageBreak/>
              <w:t>стоимостью 1 000 (Одна тысяча) рублей каждая общей номинальной стоимостью 5 000 000 000 (Пять миллиардов) рублей со сроком погашения в 2 548-й (Две тысячи пятьсот сорок восьмой) день с даты начала размещения Биржевых облигаций выпуска, c возможностью досрочного погашения по требованию владельцев и по усмотрению Эмитента, р</w:t>
            </w:r>
            <w:r>
              <w:rPr>
                <w:lang w:eastAsia="en-US"/>
              </w:rPr>
              <w:t>азмещаемые по открытой подписке</w:t>
            </w:r>
            <w:r w:rsidRPr="00266A0F">
              <w:rPr>
                <w:lang w:eastAsia="en-US"/>
              </w:rPr>
              <w:t>;</w:t>
            </w:r>
          </w:p>
          <w:p w:rsidR="009A748C" w:rsidRPr="00266A0F" w:rsidRDefault="009A748C" w:rsidP="00213490">
            <w:pPr>
              <w:ind w:left="720"/>
              <w:jc w:val="both"/>
              <w:rPr>
                <w:lang w:eastAsia="en-US"/>
              </w:rPr>
            </w:pPr>
            <w:r w:rsidRPr="00266A0F">
              <w:rPr>
                <w:lang w:eastAsia="en-US"/>
              </w:rPr>
              <w:t>- документарных процентных неконвертируемых Биржевых облигаций на предъявителя с обязательным централизованным хранением серии БО-05 в количестве 5 000 000 (Пять миллионов) штук номинальной стоимостью 1 000 (Одна тысяча) рублей каждая общей номинальной стоимостью 5 000 000 000 (Пять миллиардов) рублей со сроком погашения в 2 548-й (Две тысячи пятьсот сорок восьмой) день с даты начала размещения Биржевых облигаций выпуска, c возможностью досрочного погашения по требованию владельцев и по усмотрению Эмитента, размещаемые по открытой подписке;</w:t>
            </w:r>
          </w:p>
          <w:p w:rsidR="009A748C" w:rsidRPr="00266A0F" w:rsidRDefault="009A748C" w:rsidP="00213490">
            <w:pPr>
              <w:ind w:left="720"/>
              <w:jc w:val="both"/>
              <w:rPr>
                <w:lang w:eastAsia="en-US"/>
              </w:rPr>
            </w:pPr>
            <w:r w:rsidRPr="00266A0F">
              <w:rPr>
                <w:lang w:eastAsia="en-US"/>
              </w:rPr>
              <w:t>- документарных процентных неконвертируемых Биржевых облигаций на предъявителя с обязательным централизованным хранением серии БО-06 в количестве 5 000 000 (Пять миллионов) штук номинальной стоимостью 1 000 (Одна тысяча) рублей каждая общей номинальной стоимостью 5 000 000 000 (Пять миллиардов) рублей со сроком погашения в 2 548-й (Две тысячи пятьсот сорок восьмой) день с даты начала размещения Биржевых облигаций выпуска, c возможностью досрочного погашения по требованию владельцев и по усмотрению Эмитента, размещаемые по открытой подписке;</w:t>
            </w:r>
          </w:p>
          <w:p w:rsidR="009A748C" w:rsidRPr="00266A0F" w:rsidRDefault="009A748C" w:rsidP="00213490">
            <w:pPr>
              <w:ind w:left="720"/>
              <w:jc w:val="both"/>
              <w:rPr>
                <w:lang w:eastAsia="en-US"/>
              </w:rPr>
            </w:pPr>
            <w:r w:rsidRPr="00266A0F">
              <w:rPr>
                <w:lang w:eastAsia="en-US"/>
              </w:rPr>
              <w:t>- документарных процентных неконвертируемых Биржевых облигаций на предъявителя с обязательным централизованным хранением серии БО-07 в количестве 5 000 000 (Пять миллионов) штук номинальной стоимостью 1 000 (Одна тысяча) рублей каждая общей номинальной стоимостью 5 000 000 000 (Пять миллиардов) рублей со сроком погашения в 2 548-й (Две тысячи пятьсот сорок восьмой) день с даты начала размещения Биржевых облигаций выпуска, c возможностью досрочного погашения по требованию владельцев и по усмотрению Эмитента, размещаемые по открытой подписке</w:t>
            </w:r>
            <w:r>
              <w:rPr>
                <w:lang w:eastAsia="en-US"/>
              </w:rPr>
              <w:t>.</w:t>
            </w:r>
          </w:p>
          <w:p w:rsidR="008557C6" w:rsidRPr="00A55A54" w:rsidRDefault="008557C6" w:rsidP="00A55A54">
            <w:pPr>
              <w:pStyle w:val="31"/>
              <w:spacing w:after="0"/>
              <w:jc w:val="both"/>
              <w:rPr>
                <w:sz w:val="20"/>
                <w:szCs w:val="20"/>
              </w:rPr>
            </w:pPr>
          </w:p>
          <w:p w:rsidR="008557C6" w:rsidRPr="008F5AB9" w:rsidRDefault="008557C6" w:rsidP="00A55A54">
            <w:pPr>
              <w:jc w:val="both"/>
              <w:rPr>
                <w:b/>
              </w:rPr>
            </w:pPr>
            <w:r>
              <w:t xml:space="preserve">2.3. </w:t>
            </w:r>
            <w:r w:rsidR="00A56DDA" w:rsidRPr="00A56DDA">
              <w:t xml:space="preserve">Дата проведения </w:t>
            </w:r>
            <w:r w:rsidR="00A56DDA" w:rsidRPr="008F5AB9">
              <w:t>заседания совета директоров (наблюдательного совета) эмитента, на котором приняты соответствующие решения (дата окончания приема бюллетеней для голосования)</w:t>
            </w:r>
            <w:r w:rsidRPr="008F5AB9">
              <w:t xml:space="preserve">: </w:t>
            </w:r>
            <w:r w:rsidR="004B78AC" w:rsidRPr="00213490">
              <w:rPr>
                <w:b/>
              </w:rPr>
              <w:t xml:space="preserve">«06» </w:t>
            </w:r>
            <w:r w:rsidR="009A748C" w:rsidRPr="00213490">
              <w:rPr>
                <w:b/>
              </w:rPr>
              <w:t xml:space="preserve">июня 2014 </w:t>
            </w:r>
            <w:r w:rsidRPr="00213490">
              <w:rPr>
                <w:b/>
              </w:rPr>
              <w:t xml:space="preserve">года. </w:t>
            </w:r>
          </w:p>
          <w:p w:rsidR="008557C6" w:rsidRPr="008F5AB9" w:rsidRDefault="008557C6" w:rsidP="00A55A54">
            <w:pPr>
              <w:jc w:val="both"/>
            </w:pPr>
          </w:p>
          <w:p w:rsidR="008557C6" w:rsidRPr="001D75E2" w:rsidRDefault="008557C6" w:rsidP="004B78AC">
            <w:pPr>
              <w:jc w:val="both"/>
            </w:pPr>
            <w:r w:rsidRPr="008F5AB9">
              <w:t xml:space="preserve">2.4. </w:t>
            </w:r>
            <w:r w:rsidR="00A56DDA" w:rsidRPr="008F5AB9">
              <w:t>Дата составления и номер протокола заседания совета директоров (наблюдательного совета) эмитента, на котором приняты соответствующие решения</w:t>
            </w:r>
            <w:r w:rsidRPr="008F5AB9">
              <w:t xml:space="preserve">: </w:t>
            </w:r>
            <w:r w:rsidR="00A56DDA" w:rsidRPr="008F5AB9">
              <w:rPr>
                <w:b/>
              </w:rPr>
              <w:t xml:space="preserve">Протокол </w:t>
            </w:r>
            <w:r w:rsidRPr="008F5AB9">
              <w:rPr>
                <w:b/>
              </w:rPr>
              <w:t xml:space="preserve">№ </w:t>
            </w:r>
            <w:r w:rsidR="004B78AC" w:rsidRPr="008F5AB9">
              <w:rPr>
                <w:b/>
              </w:rPr>
              <w:t xml:space="preserve">4 </w:t>
            </w:r>
            <w:r w:rsidR="00A56DDA" w:rsidRPr="008F5AB9">
              <w:rPr>
                <w:b/>
              </w:rPr>
              <w:t xml:space="preserve">Совета </w:t>
            </w:r>
            <w:r w:rsidR="008F41FB" w:rsidRPr="008F5AB9">
              <w:rPr>
                <w:b/>
              </w:rPr>
              <w:t>директоров</w:t>
            </w:r>
            <w:r w:rsidRPr="008F5AB9">
              <w:rPr>
                <w:b/>
              </w:rPr>
              <w:t xml:space="preserve"> ООО «ИКС 5 ФИНАНС» от </w:t>
            </w:r>
            <w:r w:rsidR="004B78AC" w:rsidRPr="00213490">
              <w:rPr>
                <w:b/>
              </w:rPr>
              <w:t xml:space="preserve">«06» </w:t>
            </w:r>
            <w:r w:rsidR="009A748C" w:rsidRPr="00213490">
              <w:rPr>
                <w:b/>
              </w:rPr>
              <w:t xml:space="preserve">июня 2014 </w:t>
            </w:r>
            <w:r w:rsidRPr="00213490">
              <w:rPr>
                <w:b/>
              </w:rPr>
              <w:t>года.</w:t>
            </w:r>
          </w:p>
        </w:tc>
      </w:tr>
    </w:tbl>
    <w:p w:rsidR="008557C6" w:rsidRPr="001D75E2" w:rsidRDefault="008557C6" w:rsidP="009D58EB">
      <w:pPr>
        <w:jc w:val="both"/>
      </w:pP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389"/>
      </w:tblGrid>
      <w:tr w:rsidR="008557C6" w:rsidRPr="001D75E2" w:rsidTr="00213490">
        <w:trPr>
          <w:cantSplit/>
        </w:trPr>
        <w:tc>
          <w:tcPr>
            <w:tcW w:w="10198" w:type="dxa"/>
            <w:gridSpan w:val="11"/>
          </w:tcPr>
          <w:p w:rsidR="008557C6" w:rsidRPr="001D75E2" w:rsidRDefault="008557C6" w:rsidP="00A96C37">
            <w:pPr>
              <w:jc w:val="center"/>
            </w:pPr>
            <w:r w:rsidRPr="001D75E2">
              <w:t>3. Подпись</w:t>
            </w:r>
          </w:p>
        </w:tc>
      </w:tr>
      <w:tr w:rsidR="008557C6" w:rsidRPr="001D75E2" w:rsidTr="0021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557C6" w:rsidRDefault="008557C6" w:rsidP="008561AD">
            <w:pPr>
              <w:ind w:left="57"/>
            </w:pPr>
            <w:r w:rsidRPr="00AF631C">
              <w:t xml:space="preserve">3.1. </w:t>
            </w:r>
            <w:r w:rsidRPr="001D75E2">
              <w:t xml:space="preserve">Генеральный директор </w:t>
            </w:r>
          </w:p>
          <w:p w:rsidR="008557C6" w:rsidRPr="0027398A" w:rsidRDefault="000F7D55" w:rsidP="008561AD">
            <w:pPr>
              <w:ind w:left="57"/>
            </w:pPr>
            <w:r w:rsidRPr="00213490">
              <w:t xml:space="preserve">       </w:t>
            </w:r>
            <w:r w:rsidR="008557C6">
              <w:t>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557C6" w:rsidRPr="0027398A" w:rsidRDefault="008557C6" w:rsidP="009D58E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557C6" w:rsidRPr="0027398A" w:rsidRDefault="008557C6" w:rsidP="009D58EB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557C6" w:rsidRPr="0027398A" w:rsidRDefault="008557C6" w:rsidP="0027398A">
            <w:pPr>
              <w:jc w:val="center"/>
            </w:pPr>
            <w:r>
              <w:t>Д.В.Анисимов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557C6" w:rsidRPr="0027398A" w:rsidRDefault="008557C6" w:rsidP="009D58EB">
            <w:pPr>
              <w:jc w:val="both"/>
            </w:pPr>
          </w:p>
        </w:tc>
      </w:tr>
      <w:tr w:rsidR="008557C6" w:rsidRPr="001D75E2" w:rsidTr="0021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57C6" w:rsidRPr="0027398A" w:rsidRDefault="008557C6" w:rsidP="009D58EB">
            <w:pPr>
              <w:ind w:left="57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557C6" w:rsidRPr="0027398A" w:rsidRDefault="008557C6" w:rsidP="008561AD">
            <w:pPr>
              <w:jc w:val="center"/>
            </w:pPr>
            <w:r w:rsidRPr="0027398A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557C6" w:rsidRPr="0027398A" w:rsidRDefault="008557C6" w:rsidP="009D58EB">
            <w:pPr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557C6" w:rsidRPr="0027398A" w:rsidRDefault="008557C6" w:rsidP="009D58EB">
            <w:pPr>
              <w:jc w:val="both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57C6" w:rsidRPr="0027398A" w:rsidRDefault="008557C6" w:rsidP="009D58EB">
            <w:pPr>
              <w:jc w:val="both"/>
            </w:pPr>
          </w:p>
        </w:tc>
      </w:tr>
      <w:tr w:rsidR="008557C6" w:rsidRPr="001D75E2" w:rsidTr="0021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557C6" w:rsidRPr="0027398A" w:rsidRDefault="008557C6" w:rsidP="009D58EB">
            <w:pPr>
              <w:ind w:left="57"/>
              <w:jc w:val="both"/>
            </w:pPr>
            <w:r w:rsidRPr="0027398A"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7C6" w:rsidRPr="0027398A" w:rsidRDefault="004B78AC" w:rsidP="0087190F">
            <w:pPr>
              <w:jc w:val="center"/>
            </w:pPr>
            <w:r>
              <w:t>06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7C6" w:rsidRPr="0027398A" w:rsidRDefault="008557C6" w:rsidP="009D58EB">
            <w:pPr>
              <w:jc w:val="both"/>
            </w:pPr>
            <w:r w:rsidRPr="0027398A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7C6" w:rsidRPr="0027398A" w:rsidRDefault="009A748C" w:rsidP="00B4475F">
            <w:pPr>
              <w:jc w:val="center"/>
            </w:pPr>
            <w: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7C6" w:rsidRPr="0027398A" w:rsidRDefault="008557C6" w:rsidP="009D58EB">
            <w:pPr>
              <w:jc w:val="both"/>
            </w:pPr>
            <w:r w:rsidRPr="0027398A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7C6" w:rsidRPr="0027398A" w:rsidRDefault="008557C6" w:rsidP="009A748C">
            <w:pPr>
              <w:jc w:val="both"/>
              <w:rPr>
                <w:lang w:val="en-US"/>
              </w:rPr>
            </w:pPr>
            <w:r w:rsidRPr="0027398A">
              <w:t>1</w:t>
            </w:r>
            <w:r w:rsidR="009A748C"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7C6" w:rsidRPr="0027398A" w:rsidRDefault="008557C6" w:rsidP="009D58EB">
            <w:pPr>
              <w:ind w:left="57"/>
              <w:jc w:val="both"/>
            </w:pPr>
            <w:r w:rsidRPr="0027398A"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7C6" w:rsidRPr="0027398A" w:rsidRDefault="008557C6" w:rsidP="00A96C37">
            <w:pPr>
              <w:jc w:val="center"/>
            </w:pPr>
            <w:r w:rsidRPr="0027398A">
              <w:t>М.П.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557C6" w:rsidRPr="0027398A" w:rsidRDefault="008557C6" w:rsidP="009D58EB">
            <w:pPr>
              <w:jc w:val="both"/>
            </w:pPr>
          </w:p>
        </w:tc>
      </w:tr>
      <w:tr w:rsidR="008557C6" w:rsidRPr="001D75E2" w:rsidTr="0021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57C6" w:rsidRPr="001D75E2" w:rsidRDefault="008557C6" w:rsidP="009D58EB">
            <w:pPr>
              <w:ind w:left="57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7C6" w:rsidRPr="001D75E2" w:rsidRDefault="008557C6" w:rsidP="009D58EB">
            <w:pPr>
              <w:jc w:val="both"/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7C6" w:rsidRPr="001D75E2" w:rsidRDefault="008557C6" w:rsidP="009D58EB">
            <w:pPr>
              <w:jc w:val="both"/>
            </w:pPr>
          </w:p>
        </w:tc>
      </w:tr>
    </w:tbl>
    <w:p w:rsidR="008557C6" w:rsidRPr="001D75E2" w:rsidRDefault="008557C6" w:rsidP="009D58EB">
      <w:pPr>
        <w:jc w:val="both"/>
      </w:pPr>
    </w:p>
    <w:sectPr w:rsidR="008557C6" w:rsidRPr="001D75E2" w:rsidSect="008D1BEF">
      <w:footerReference w:type="even" r:id="rId8"/>
      <w:footerReference w:type="default" r:id="rId9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61E" w:rsidRDefault="000C261E">
      <w:r>
        <w:separator/>
      </w:r>
    </w:p>
  </w:endnote>
  <w:endnote w:type="continuationSeparator" w:id="0">
    <w:p w:rsidR="000C261E" w:rsidRDefault="000C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8557C6" w:rsidP="00527452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557C6" w:rsidRDefault="008557C6" w:rsidP="0052745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8557C6" w:rsidP="00527452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261AA9">
      <w:rPr>
        <w:rStyle w:val="af2"/>
        <w:noProof/>
      </w:rPr>
      <w:t>1</w:t>
    </w:r>
    <w:r>
      <w:rPr>
        <w:rStyle w:val="af2"/>
      </w:rPr>
      <w:fldChar w:fldCharType="end"/>
    </w:r>
  </w:p>
  <w:p w:rsidR="008557C6" w:rsidRDefault="008557C6" w:rsidP="0052745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61E" w:rsidRDefault="000C261E">
      <w:r>
        <w:separator/>
      </w:r>
    </w:p>
  </w:footnote>
  <w:footnote w:type="continuationSeparator" w:id="0">
    <w:p w:rsidR="000C261E" w:rsidRDefault="000C2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73A5"/>
    <w:multiLevelType w:val="hybridMultilevel"/>
    <w:tmpl w:val="9D60F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517A6"/>
    <w:multiLevelType w:val="singleLevel"/>
    <w:tmpl w:val="FCAC1FA6"/>
    <w:lvl w:ilvl="0">
      <w:start w:val="1"/>
      <w:numFmt w:val="decimal"/>
      <w:lvlText w:val="%1."/>
      <w:legacy w:legacy="1" w:legacySpace="170" w:legacyIndent="397"/>
      <w:lvlJc w:val="left"/>
      <w:rPr>
        <w:rFonts w:ascii="Times New Roman" w:hAnsi="Times New Roman" w:cs="Times New Roman" w:hint="default"/>
        <w:b w:val="0"/>
        <w:i w:val="0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0AA8"/>
    <w:rsid w:val="0002425D"/>
    <w:rsid w:val="00024BA0"/>
    <w:rsid w:val="00026E05"/>
    <w:rsid w:val="00033114"/>
    <w:rsid w:val="00040C6B"/>
    <w:rsid w:val="000440F7"/>
    <w:rsid w:val="00046464"/>
    <w:rsid w:val="000518AC"/>
    <w:rsid w:val="00077ABC"/>
    <w:rsid w:val="00084AB9"/>
    <w:rsid w:val="00087EA0"/>
    <w:rsid w:val="000C261E"/>
    <w:rsid w:val="000C7992"/>
    <w:rsid w:val="000D4BEA"/>
    <w:rsid w:val="000D6D9B"/>
    <w:rsid w:val="000F1BFE"/>
    <w:rsid w:val="000F1DEA"/>
    <w:rsid w:val="000F4687"/>
    <w:rsid w:val="000F6086"/>
    <w:rsid w:val="000F6D11"/>
    <w:rsid w:val="000F70F0"/>
    <w:rsid w:val="000F7D55"/>
    <w:rsid w:val="00106B25"/>
    <w:rsid w:val="00120208"/>
    <w:rsid w:val="00122D26"/>
    <w:rsid w:val="00123503"/>
    <w:rsid w:val="001422AE"/>
    <w:rsid w:val="00152D89"/>
    <w:rsid w:val="00155062"/>
    <w:rsid w:val="0016311C"/>
    <w:rsid w:val="00174DDB"/>
    <w:rsid w:val="00181FBF"/>
    <w:rsid w:val="00183D54"/>
    <w:rsid w:val="001907D3"/>
    <w:rsid w:val="0019191A"/>
    <w:rsid w:val="001A00A1"/>
    <w:rsid w:val="001C01B9"/>
    <w:rsid w:val="001D5823"/>
    <w:rsid w:val="001D6E88"/>
    <w:rsid w:val="001D75E2"/>
    <w:rsid w:val="001E230B"/>
    <w:rsid w:val="001E311C"/>
    <w:rsid w:val="001F717E"/>
    <w:rsid w:val="00213490"/>
    <w:rsid w:val="002144C6"/>
    <w:rsid w:val="00216D9B"/>
    <w:rsid w:val="002240BD"/>
    <w:rsid w:val="0022545C"/>
    <w:rsid w:val="00230D19"/>
    <w:rsid w:val="00261AA9"/>
    <w:rsid w:val="0027398A"/>
    <w:rsid w:val="00290D21"/>
    <w:rsid w:val="00295610"/>
    <w:rsid w:val="002A21C3"/>
    <w:rsid w:val="002A2773"/>
    <w:rsid w:val="002A3D73"/>
    <w:rsid w:val="002A5BE3"/>
    <w:rsid w:val="002D31D1"/>
    <w:rsid w:val="002D4433"/>
    <w:rsid w:val="002E5FA4"/>
    <w:rsid w:val="002F5F44"/>
    <w:rsid w:val="00300314"/>
    <w:rsid w:val="00303898"/>
    <w:rsid w:val="0033775E"/>
    <w:rsid w:val="003409F3"/>
    <w:rsid w:val="00344E00"/>
    <w:rsid w:val="00364C5F"/>
    <w:rsid w:val="00391698"/>
    <w:rsid w:val="003948F9"/>
    <w:rsid w:val="003B4CAC"/>
    <w:rsid w:val="003B7DBC"/>
    <w:rsid w:val="003C4CF3"/>
    <w:rsid w:val="003C76D7"/>
    <w:rsid w:val="004042C3"/>
    <w:rsid w:val="0040607A"/>
    <w:rsid w:val="00413DBB"/>
    <w:rsid w:val="004228BF"/>
    <w:rsid w:val="004243CD"/>
    <w:rsid w:val="00424AAF"/>
    <w:rsid w:val="00424E9A"/>
    <w:rsid w:val="00435416"/>
    <w:rsid w:val="00435444"/>
    <w:rsid w:val="004401A0"/>
    <w:rsid w:val="00450AB6"/>
    <w:rsid w:val="004A7488"/>
    <w:rsid w:val="004B78AC"/>
    <w:rsid w:val="004F6D70"/>
    <w:rsid w:val="00517370"/>
    <w:rsid w:val="00527452"/>
    <w:rsid w:val="00540076"/>
    <w:rsid w:val="00560E31"/>
    <w:rsid w:val="00572C77"/>
    <w:rsid w:val="00590E4D"/>
    <w:rsid w:val="0059383A"/>
    <w:rsid w:val="00594655"/>
    <w:rsid w:val="00597146"/>
    <w:rsid w:val="005B49BD"/>
    <w:rsid w:val="005C446E"/>
    <w:rsid w:val="005C7BA3"/>
    <w:rsid w:val="005D1DDB"/>
    <w:rsid w:val="005D52A7"/>
    <w:rsid w:val="005D7A88"/>
    <w:rsid w:val="005E21AE"/>
    <w:rsid w:val="005E2956"/>
    <w:rsid w:val="0061713E"/>
    <w:rsid w:val="0062501C"/>
    <w:rsid w:val="00661AE1"/>
    <w:rsid w:val="0067192B"/>
    <w:rsid w:val="0067510E"/>
    <w:rsid w:val="00685687"/>
    <w:rsid w:val="00686194"/>
    <w:rsid w:val="0068769F"/>
    <w:rsid w:val="00690741"/>
    <w:rsid w:val="00690BFC"/>
    <w:rsid w:val="006B579B"/>
    <w:rsid w:val="006B643E"/>
    <w:rsid w:val="006C4D0D"/>
    <w:rsid w:val="006D7F9B"/>
    <w:rsid w:val="00716FCC"/>
    <w:rsid w:val="007260D2"/>
    <w:rsid w:val="00734224"/>
    <w:rsid w:val="0073777C"/>
    <w:rsid w:val="007529B3"/>
    <w:rsid w:val="00765A07"/>
    <w:rsid w:val="007C5475"/>
    <w:rsid w:val="007D11C4"/>
    <w:rsid w:val="007D393A"/>
    <w:rsid w:val="007D6CEF"/>
    <w:rsid w:val="007F1E14"/>
    <w:rsid w:val="007F1E25"/>
    <w:rsid w:val="00814AB6"/>
    <w:rsid w:val="00816799"/>
    <w:rsid w:val="008206DF"/>
    <w:rsid w:val="00824C4E"/>
    <w:rsid w:val="0082537A"/>
    <w:rsid w:val="00830868"/>
    <w:rsid w:val="008421C1"/>
    <w:rsid w:val="008454DD"/>
    <w:rsid w:val="008557C6"/>
    <w:rsid w:val="008561AD"/>
    <w:rsid w:val="00861726"/>
    <w:rsid w:val="0087190F"/>
    <w:rsid w:val="00884288"/>
    <w:rsid w:val="008B6293"/>
    <w:rsid w:val="008D1BEF"/>
    <w:rsid w:val="008D43E7"/>
    <w:rsid w:val="008D5E85"/>
    <w:rsid w:val="008D7374"/>
    <w:rsid w:val="008F41FB"/>
    <w:rsid w:val="008F5AB9"/>
    <w:rsid w:val="00906574"/>
    <w:rsid w:val="009142C8"/>
    <w:rsid w:val="009276F6"/>
    <w:rsid w:val="00987641"/>
    <w:rsid w:val="009945E6"/>
    <w:rsid w:val="009A748C"/>
    <w:rsid w:val="009D58EB"/>
    <w:rsid w:val="009D7004"/>
    <w:rsid w:val="009E4985"/>
    <w:rsid w:val="009E64A8"/>
    <w:rsid w:val="009F0ACC"/>
    <w:rsid w:val="009F421A"/>
    <w:rsid w:val="009F6075"/>
    <w:rsid w:val="00A151B8"/>
    <w:rsid w:val="00A15924"/>
    <w:rsid w:val="00A176A4"/>
    <w:rsid w:val="00A23ABE"/>
    <w:rsid w:val="00A31C63"/>
    <w:rsid w:val="00A55A54"/>
    <w:rsid w:val="00A56DDA"/>
    <w:rsid w:val="00A626D3"/>
    <w:rsid w:val="00A65AEE"/>
    <w:rsid w:val="00A7216C"/>
    <w:rsid w:val="00A8056D"/>
    <w:rsid w:val="00A9444D"/>
    <w:rsid w:val="00A96C37"/>
    <w:rsid w:val="00AA1565"/>
    <w:rsid w:val="00AA343A"/>
    <w:rsid w:val="00AA5851"/>
    <w:rsid w:val="00AC3C30"/>
    <w:rsid w:val="00AC7333"/>
    <w:rsid w:val="00AD1352"/>
    <w:rsid w:val="00AD4E6A"/>
    <w:rsid w:val="00AE7749"/>
    <w:rsid w:val="00AF05A2"/>
    <w:rsid w:val="00AF5CAB"/>
    <w:rsid w:val="00AF631C"/>
    <w:rsid w:val="00B03FBF"/>
    <w:rsid w:val="00B0797C"/>
    <w:rsid w:val="00B11964"/>
    <w:rsid w:val="00B30C93"/>
    <w:rsid w:val="00B328BF"/>
    <w:rsid w:val="00B44442"/>
    <w:rsid w:val="00B4475F"/>
    <w:rsid w:val="00B50AA8"/>
    <w:rsid w:val="00B54E22"/>
    <w:rsid w:val="00B56DE0"/>
    <w:rsid w:val="00B80431"/>
    <w:rsid w:val="00B86BF4"/>
    <w:rsid w:val="00BB4036"/>
    <w:rsid w:val="00BB64D9"/>
    <w:rsid w:val="00BD69B6"/>
    <w:rsid w:val="00BF17B0"/>
    <w:rsid w:val="00C0070F"/>
    <w:rsid w:val="00C06B04"/>
    <w:rsid w:val="00C117CF"/>
    <w:rsid w:val="00C16AF3"/>
    <w:rsid w:val="00C20726"/>
    <w:rsid w:val="00C26383"/>
    <w:rsid w:val="00C316DF"/>
    <w:rsid w:val="00C34248"/>
    <w:rsid w:val="00C365DE"/>
    <w:rsid w:val="00C40A99"/>
    <w:rsid w:val="00C42597"/>
    <w:rsid w:val="00C45191"/>
    <w:rsid w:val="00C72D3D"/>
    <w:rsid w:val="00CB693A"/>
    <w:rsid w:val="00CD022F"/>
    <w:rsid w:val="00CF7CE9"/>
    <w:rsid w:val="00D128D6"/>
    <w:rsid w:val="00D169D0"/>
    <w:rsid w:val="00D36F52"/>
    <w:rsid w:val="00D45282"/>
    <w:rsid w:val="00D51780"/>
    <w:rsid w:val="00D52ACB"/>
    <w:rsid w:val="00D664FE"/>
    <w:rsid w:val="00D73D75"/>
    <w:rsid w:val="00D74507"/>
    <w:rsid w:val="00D80248"/>
    <w:rsid w:val="00D817E7"/>
    <w:rsid w:val="00D928B1"/>
    <w:rsid w:val="00DB08A3"/>
    <w:rsid w:val="00DB25EB"/>
    <w:rsid w:val="00DC0760"/>
    <w:rsid w:val="00DC6308"/>
    <w:rsid w:val="00DC6337"/>
    <w:rsid w:val="00DD27DF"/>
    <w:rsid w:val="00DD7FDC"/>
    <w:rsid w:val="00E007BE"/>
    <w:rsid w:val="00E0522D"/>
    <w:rsid w:val="00E10E70"/>
    <w:rsid w:val="00E14536"/>
    <w:rsid w:val="00E21BA6"/>
    <w:rsid w:val="00E54404"/>
    <w:rsid w:val="00E7151A"/>
    <w:rsid w:val="00E76589"/>
    <w:rsid w:val="00E80E1E"/>
    <w:rsid w:val="00E8216D"/>
    <w:rsid w:val="00E84AE1"/>
    <w:rsid w:val="00E9752B"/>
    <w:rsid w:val="00EA38E4"/>
    <w:rsid w:val="00EB17F2"/>
    <w:rsid w:val="00EC1696"/>
    <w:rsid w:val="00EC3725"/>
    <w:rsid w:val="00EF72A7"/>
    <w:rsid w:val="00F02D9F"/>
    <w:rsid w:val="00F30949"/>
    <w:rsid w:val="00F41757"/>
    <w:rsid w:val="00F41932"/>
    <w:rsid w:val="00F64DC7"/>
    <w:rsid w:val="00F71396"/>
    <w:rsid w:val="00F84B26"/>
    <w:rsid w:val="00FA0039"/>
    <w:rsid w:val="00FA04B3"/>
    <w:rsid w:val="00FA2C8D"/>
    <w:rsid w:val="00FA5C8C"/>
    <w:rsid w:val="00FC7C20"/>
    <w:rsid w:val="00FD11E5"/>
    <w:rsid w:val="00FE6293"/>
    <w:rsid w:val="00FE6D0F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EF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579B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40A99"/>
    <w:rPr>
      <w:rFonts w:cs="Times New Roman"/>
      <w:sz w:val="2"/>
    </w:rPr>
  </w:style>
  <w:style w:type="paragraph" w:customStyle="1" w:styleId="ConsNonformat">
    <w:name w:val="ConsNonformat"/>
    <w:uiPriority w:val="99"/>
    <w:rsid w:val="008D1BEF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8D1BEF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5">
    <w:name w:val="header"/>
    <w:basedOn w:val="a"/>
    <w:link w:val="a6"/>
    <w:uiPriority w:val="99"/>
    <w:rsid w:val="008D1BE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C40A9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8D1BE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C40A99"/>
    <w:rPr>
      <w:rFonts w:cs="Times New Roman"/>
      <w:sz w:val="20"/>
      <w:szCs w:val="20"/>
    </w:rPr>
  </w:style>
  <w:style w:type="character" w:customStyle="1" w:styleId="-">
    <w:name w:val="Проспект -"/>
    <w:uiPriority w:val="99"/>
    <w:rsid w:val="002E5FA4"/>
    <w:rPr>
      <w:b/>
      <w:i/>
      <w:lang w:val="ru-RU"/>
    </w:rPr>
  </w:style>
  <w:style w:type="paragraph" w:styleId="3">
    <w:name w:val="Body Text Indent 3"/>
    <w:basedOn w:val="a"/>
    <w:link w:val="30"/>
    <w:uiPriority w:val="99"/>
    <w:rsid w:val="00B30C93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27398A"/>
    <w:rPr>
      <w:rFonts w:cs="Times New Roman"/>
      <w:sz w:val="16"/>
      <w:szCs w:val="16"/>
    </w:rPr>
  </w:style>
  <w:style w:type="character" w:customStyle="1" w:styleId="SUBST">
    <w:name w:val="__SUBST"/>
    <w:uiPriority w:val="99"/>
    <w:rsid w:val="002A21C3"/>
    <w:rPr>
      <w:b/>
      <w:i/>
      <w:sz w:val="22"/>
    </w:rPr>
  </w:style>
  <w:style w:type="paragraph" w:styleId="a9">
    <w:name w:val="Body Text"/>
    <w:basedOn w:val="a"/>
    <w:link w:val="aa"/>
    <w:uiPriority w:val="99"/>
    <w:rsid w:val="001422AE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locked/>
    <w:rsid w:val="00C40A99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1422AE"/>
    <w:pPr>
      <w:autoSpaceDE/>
      <w:autoSpaceDN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C40A99"/>
    <w:rPr>
      <w:rFonts w:cs="Times New Roman"/>
      <w:sz w:val="16"/>
      <w:szCs w:val="16"/>
    </w:rPr>
  </w:style>
  <w:style w:type="paragraph" w:styleId="ab">
    <w:name w:val="List"/>
    <w:basedOn w:val="a"/>
    <w:uiPriority w:val="99"/>
    <w:rsid w:val="001422AE"/>
    <w:pPr>
      <w:overflowPunct w:val="0"/>
      <w:adjustRightInd w:val="0"/>
      <w:ind w:firstLine="737"/>
      <w:jc w:val="both"/>
      <w:textAlignment w:val="baseline"/>
    </w:pPr>
    <w:rPr>
      <w:sz w:val="28"/>
      <w:szCs w:val="28"/>
    </w:rPr>
  </w:style>
  <w:style w:type="table" w:styleId="ac">
    <w:name w:val="Table Grid"/>
    <w:basedOn w:val="a1"/>
    <w:uiPriority w:val="99"/>
    <w:rsid w:val="001422A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Абзаца 1"/>
    <w:basedOn w:val="2"/>
    <w:uiPriority w:val="99"/>
    <w:rsid w:val="009D58EB"/>
    <w:pPr>
      <w:autoSpaceDE/>
      <w:autoSpaceDN/>
      <w:spacing w:before="120" w:after="0" w:line="240" w:lineRule="auto"/>
      <w:ind w:left="0" w:firstLine="851"/>
      <w:jc w:val="both"/>
    </w:pPr>
    <w:rPr>
      <w:sz w:val="24"/>
      <w:szCs w:val="24"/>
      <w:lang w:eastAsia="zh-CN"/>
    </w:rPr>
  </w:style>
  <w:style w:type="paragraph" w:styleId="2">
    <w:name w:val="Body Text Indent 2"/>
    <w:basedOn w:val="a"/>
    <w:link w:val="20"/>
    <w:uiPriority w:val="99"/>
    <w:rsid w:val="009D58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C40A99"/>
    <w:rPr>
      <w:rFonts w:cs="Times New Roman"/>
      <w:sz w:val="20"/>
      <w:szCs w:val="20"/>
    </w:rPr>
  </w:style>
  <w:style w:type="paragraph" w:customStyle="1" w:styleId="CharChar">
    <w:name w:val="Char Char"/>
    <w:basedOn w:val="a"/>
    <w:uiPriority w:val="99"/>
    <w:rsid w:val="001A00A1"/>
    <w:pPr>
      <w:tabs>
        <w:tab w:val="num" w:pos="360"/>
      </w:tabs>
      <w:autoSpaceDE/>
      <w:autoSpaceDN/>
      <w:spacing w:after="160" w:line="240" w:lineRule="exact"/>
    </w:pPr>
    <w:rPr>
      <w:noProof/>
      <w:sz w:val="24"/>
      <w:szCs w:val="24"/>
      <w:lang w:val="en-US"/>
    </w:rPr>
  </w:style>
  <w:style w:type="paragraph" w:customStyle="1" w:styleId="10">
    <w:name w:val="Неформальный1"/>
    <w:uiPriority w:val="99"/>
    <w:rsid w:val="001A00A1"/>
    <w:pPr>
      <w:spacing w:before="60" w:after="60"/>
    </w:pPr>
    <w:rPr>
      <w:noProof/>
    </w:rPr>
  </w:style>
  <w:style w:type="character" w:styleId="ad">
    <w:name w:val="annotation reference"/>
    <w:uiPriority w:val="99"/>
    <w:semiHidden/>
    <w:rsid w:val="00E0522D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E0522D"/>
  </w:style>
  <w:style w:type="character" w:customStyle="1" w:styleId="af">
    <w:name w:val="Текст примечания Знак"/>
    <w:link w:val="ae"/>
    <w:uiPriority w:val="99"/>
    <w:semiHidden/>
    <w:locked/>
    <w:rsid w:val="00C40A99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E0522D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C40A99"/>
    <w:rPr>
      <w:rFonts w:cs="Times New Roman"/>
      <w:b/>
      <w:bCs/>
      <w:sz w:val="20"/>
      <w:szCs w:val="20"/>
    </w:rPr>
  </w:style>
  <w:style w:type="paragraph" w:styleId="21">
    <w:name w:val="Body Text 2"/>
    <w:basedOn w:val="a"/>
    <w:link w:val="22"/>
    <w:uiPriority w:val="99"/>
    <w:rsid w:val="00DC630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C40A99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E80E1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Char1CharCharCharChar">
    <w:name w:val="Знак Знак Знак Знак Знак Знак Знак Знак Знак Char Char Знак Char Char1 Знак Знак Char Char Char Char"/>
    <w:basedOn w:val="a"/>
    <w:uiPriority w:val="99"/>
    <w:rsid w:val="0016311C"/>
    <w:pPr>
      <w:tabs>
        <w:tab w:val="num" w:pos="360"/>
      </w:tabs>
      <w:autoSpaceDE/>
      <w:autoSpaceDN/>
      <w:spacing w:after="160" w:line="240" w:lineRule="exact"/>
    </w:pPr>
    <w:rPr>
      <w:noProof/>
      <w:sz w:val="24"/>
      <w:szCs w:val="24"/>
      <w:lang w:val="en-US"/>
    </w:rPr>
  </w:style>
  <w:style w:type="character" w:styleId="af2">
    <w:name w:val="page number"/>
    <w:uiPriority w:val="99"/>
    <w:rsid w:val="00527452"/>
    <w:rPr>
      <w:rFonts w:cs="Times New Roman"/>
    </w:rPr>
  </w:style>
  <w:style w:type="paragraph" w:customStyle="1" w:styleId="CharCharCharChar">
    <w:name w:val="Знак Знак Char Char Знак Знак Char Char"/>
    <w:basedOn w:val="a"/>
    <w:uiPriority w:val="99"/>
    <w:rsid w:val="00597146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UBST0">
    <w:name w:val="_SUBST"/>
    <w:basedOn w:val="a"/>
    <w:uiPriority w:val="99"/>
    <w:rsid w:val="00BD69B6"/>
    <w:pPr>
      <w:autoSpaceDE/>
      <w:autoSpaceDN/>
    </w:pPr>
    <w:rPr>
      <w:b/>
      <w:bCs/>
      <w:i/>
      <w:iCs/>
      <w:color w:val="000000"/>
      <w:sz w:val="22"/>
      <w:szCs w:val="22"/>
    </w:rPr>
  </w:style>
  <w:style w:type="paragraph" w:customStyle="1" w:styleId="11">
    <w:name w:val="Стиль Подзаголовка 1"/>
    <w:basedOn w:val="a"/>
    <w:uiPriority w:val="99"/>
    <w:rsid w:val="00BD69B6"/>
    <w:pPr>
      <w:keepNext/>
      <w:numPr>
        <w:ilvl w:val="12"/>
      </w:numPr>
      <w:autoSpaceDE/>
      <w:autoSpaceDN/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af3">
    <w:name w:val="Отчетный период"/>
    <w:basedOn w:val="a"/>
    <w:autoRedefine/>
    <w:uiPriority w:val="99"/>
    <w:rsid w:val="00AF5CAB"/>
    <w:pPr>
      <w:widowControl w:val="0"/>
      <w:autoSpaceDE/>
      <w:autoSpaceDN/>
      <w:jc w:val="both"/>
    </w:pPr>
    <w:rPr>
      <w:b/>
      <w:bCs/>
      <w:i/>
      <w:iCs/>
      <w:sz w:val="22"/>
      <w:szCs w:val="22"/>
    </w:rPr>
  </w:style>
  <w:style w:type="paragraph" w:styleId="af4">
    <w:name w:val="Body Text Indent"/>
    <w:basedOn w:val="a"/>
    <w:link w:val="af5"/>
    <w:uiPriority w:val="99"/>
    <w:rsid w:val="0062501C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f5">
    <w:name w:val="Основной текст с отступом Знак"/>
    <w:link w:val="af4"/>
    <w:uiPriority w:val="99"/>
    <w:semiHidden/>
    <w:locked/>
    <w:rsid w:val="008206DF"/>
    <w:rPr>
      <w:rFonts w:cs="Times New Roman"/>
      <w:sz w:val="20"/>
      <w:szCs w:val="20"/>
    </w:rPr>
  </w:style>
  <w:style w:type="paragraph" w:customStyle="1" w:styleId="Heading21">
    <w:name w:val="Heading 21"/>
    <w:uiPriority w:val="99"/>
    <w:rsid w:val="0062501C"/>
    <w:pPr>
      <w:widowControl w:val="0"/>
      <w:spacing w:before="360" w:after="40"/>
    </w:pPr>
    <w:rPr>
      <w:b/>
      <w:bCs/>
      <w:sz w:val="24"/>
      <w:szCs w:val="24"/>
    </w:rPr>
  </w:style>
  <w:style w:type="paragraph" w:customStyle="1" w:styleId="NormalPrefix">
    <w:name w:val="Normal Prefix"/>
    <w:link w:val="NormalPrefix0"/>
    <w:uiPriority w:val="99"/>
    <w:rsid w:val="0062501C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customStyle="1" w:styleId="BodyTextbt">
    <w:name w:val="Body Text.bt"/>
    <w:basedOn w:val="a"/>
    <w:uiPriority w:val="99"/>
    <w:rsid w:val="0062501C"/>
    <w:pPr>
      <w:jc w:val="both"/>
    </w:pPr>
    <w:rPr>
      <w:b/>
      <w:bCs/>
      <w:i/>
      <w:iCs/>
      <w:sz w:val="22"/>
      <w:szCs w:val="22"/>
    </w:rPr>
  </w:style>
  <w:style w:type="character" w:customStyle="1" w:styleId="NormalPrefix0">
    <w:name w:val="Normal Prefix Знак"/>
    <w:link w:val="NormalPrefix"/>
    <w:uiPriority w:val="99"/>
    <w:locked/>
    <w:rsid w:val="0062501C"/>
    <w:rPr>
      <w:sz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RBA</Company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creator>VIMPELCOM</dc:creator>
  <cp:lastModifiedBy>NSidorova</cp:lastModifiedBy>
  <cp:revision>8</cp:revision>
  <cp:lastPrinted>2013-02-26T08:17:00Z</cp:lastPrinted>
  <dcterms:created xsi:type="dcterms:W3CDTF">2014-06-04T09:05:00Z</dcterms:created>
  <dcterms:modified xsi:type="dcterms:W3CDTF">2014-06-06T05:57:00Z</dcterms:modified>
</cp:coreProperties>
</file>