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03" w:rsidRPr="00A44264" w:rsidRDefault="002B4803" w:rsidP="002B4803">
      <w:pPr>
        <w:spacing w:before="240"/>
        <w:jc w:val="right"/>
        <w:rPr>
          <w:sz w:val="22"/>
          <w:szCs w:val="22"/>
        </w:rPr>
      </w:pPr>
    </w:p>
    <w:p w:rsidR="002B4803" w:rsidRPr="00A44264" w:rsidRDefault="002B4803" w:rsidP="002B4803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B4803" w:rsidRPr="00A44264" w:rsidTr="00A74238">
        <w:trPr>
          <w:cantSplit/>
        </w:trPr>
        <w:tc>
          <w:tcPr>
            <w:tcW w:w="10234" w:type="dxa"/>
            <w:gridSpan w:val="2"/>
            <w:vAlign w:val="bottom"/>
          </w:tcPr>
          <w:p w:rsidR="002B4803" w:rsidRPr="00A44264" w:rsidRDefault="002B4803" w:rsidP="00A7423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2B4803" w:rsidRPr="00EF41A0" w:rsidRDefault="002B4803" w:rsidP="00A7423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2B4803" w:rsidRPr="00EF41A0" w:rsidRDefault="002B4803" w:rsidP="00A74238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B4803" w:rsidRPr="00EF41A0" w:rsidRDefault="002B4803" w:rsidP="00A74238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2B4803" w:rsidRPr="00A44264" w:rsidTr="00A74238">
        <w:tc>
          <w:tcPr>
            <w:tcW w:w="5117" w:type="dxa"/>
          </w:tcPr>
          <w:p w:rsidR="002B4803" w:rsidRPr="00A44264" w:rsidRDefault="002B4803" w:rsidP="00A7423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B4803" w:rsidRPr="00DB41F8" w:rsidRDefault="00543C87" w:rsidP="00A74238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2B4803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4803" w:rsidRPr="0060658B" w:rsidRDefault="002B4803" w:rsidP="00A74238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2B4803" w:rsidRPr="0076440F" w:rsidRDefault="002B4803" w:rsidP="002B4803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2B4803" w:rsidTr="00A74238">
        <w:tc>
          <w:tcPr>
            <w:tcW w:w="10314" w:type="dxa"/>
          </w:tcPr>
          <w:p w:rsidR="002B4803" w:rsidRDefault="002B4803" w:rsidP="00A7423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2B4803" w:rsidRPr="00F54BAC" w:rsidTr="00A74238">
        <w:tc>
          <w:tcPr>
            <w:tcW w:w="10314" w:type="dxa"/>
          </w:tcPr>
          <w:p w:rsidR="002B4803" w:rsidRDefault="002B4803" w:rsidP="00A74238">
            <w:pPr>
              <w:rPr>
                <w:sz w:val="22"/>
                <w:szCs w:val="22"/>
              </w:rPr>
            </w:pPr>
          </w:p>
          <w:p w:rsidR="002B4803" w:rsidRPr="0083078E" w:rsidRDefault="002B4803" w:rsidP="00A7423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2B4803" w:rsidRPr="0083078E" w:rsidRDefault="002B4803" w:rsidP="00A7423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  <w:r w:rsidRPr="002B4803">
              <w:rPr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-й квартал 2014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2B4803" w:rsidRPr="00DB41F8" w:rsidRDefault="002B4803" w:rsidP="00A74238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2B4803" w:rsidRDefault="002B4803" w:rsidP="00A74238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2B4803" w:rsidRPr="00D74A94" w:rsidRDefault="002B4803" w:rsidP="00A74238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74EB5">
              <w:rPr>
                <w:bCs/>
                <w:i/>
                <w:iCs/>
                <w:color w:val="000000" w:themeColor="text1"/>
                <w:sz w:val="22"/>
                <w:szCs w:val="22"/>
              </w:rPr>
              <w:t>«1</w:t>
            </w:r>
            <w:r w:rsidR="00D346BC">
              <w:rPr>
                <w:bCs/>
                <w:i/>
                <w:iCs/>
                <w:color w:val="000000" w:themeColor="text1"/>
                <w:sz w:val="22"/>
                <w:szCs w:val="22"/>
              </w:rPr>
              <w:t>3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» ноября</w:t>
            </w:r>
            <w:r w:rsidRPr="00574EB5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2014  г.</w:t>
            </w:r>
          </w:p>
          <w:p w:rsidR="002B4803" w:rsidRPr="005534AA" w:rsidRDefault="002B4803" w:rsidP="00A74238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</w:t>
            </w:r>
            <w:proofErr w:type="gramEnd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 от 04.10.2011г. N 11-46/</w:t>
            </w:r>
            <w:proofErr w:type="spellStart"/>
            <w:r w:rsidRPr="0083078E">
              <w:rPr>
                <w:i/>
                <w:color w:val="000000" w:themeColor="text1"/>
                <w:sz w:val="22"/>
                <w:szCs w:val="22"/>
              </w:rPr>
              <w:t>пз-н</w:t>
            </w:r>
            <w:proofErr w:type="spellEnd"/>
            <w:r w:rsidRPr="0083078E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B4803" w:rsidRPr="00F54BAC" w:rsidRDefault="002B4803" w:rsidP="002B480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2B4803" w:rsidTr="00A7423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2B4803" w:rsidRPr="00D153C0" w:rsidRDefault="002B4803" w:rsidP="00A7423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2B4803" w:rsidRPr="00D153C0" w:rsidTr="00A7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B4803" w:rsidRPr="00D153C0" w:rsidRDefault="002B4803" w:rsidP="00A7423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2B4803" w:rsidRPr="00D153C0" w:rsidRDefault="002B4803" w:rsidP="00A74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4803" w:rsidRPr="00D153C0" w:rsidRDefault="002B4803" w:rsidP="00A74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4803" w:rsidRPr="00D153C0" w:rsidRDefault="002B4803" w:rsidP="00A742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4803" w:rsidRDefault="002B4803" w:rsidP="00A742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2B4803" w:rsidTr="00A74238">
              <w:trPr>
                <w:trHeight w:val="109"/>
              </w:trPr>
              <w:tc>
                <w:tcPr>
                  <w:tcW w:w="1956" w:type="dxa"/>
                </w:tcPr>
                <w:p w:rsidR="002B4803" w:rsidRDefault="002B4803" w:rsidP="00A742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Д.В.Анисимов</w:t>
                  </w:r>
                </w:p>
              </w:tc>
            </w:tr>
          </w:tbl>
          <w:p w:rsidR="002B4803" w:rsidRPr="00D153C0" w:rsidRDefault="002B4803" w:rsidP="00A7423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4803" w:rsidRPr="00D153C0" w:rsidRDefault="002B4803" w:rsidP="00A74238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803" w:rsidRPr="00D153C0" w:rsidTr="00A7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803" w:rsidRPr="004F1148" w:rsidRDefault="002B4803" w:rsidP="00A7423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03" w:rsidRPr="004F1148" w:rsidRDefault="002B4803" w:rsidP="00A7423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03" w:rsidRPr="00D153C0" w:rsidRDefault="002B4803" w:rsidP="00A7423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4803" w:rsidRPr="00D153C0" w:rsidRDefault="002B4803" w:rsidP="00A7423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803" w:rsidRPr="00D153C0" w:rsidRDefault="002B4803" w:rsidP="00A74238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803" w:rsidRPr="00173FBA" w:rsidTr="00A7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803" w:rsidRPr="00574EB5" w:rsidRDefault="002B4803" w:rsidP="00A74238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1</w:t>
            </w:r>
            <w:r w:rsidR="00D346BC">
              <w:rPr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803" w:rsidRPr="00574EB5" w:rsidRDefault="002B4803" w:rsidP="00A74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jc w:val="right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803" w:rsidRPr="00574EB5" w:rsidRDefault="002B4803" w:rsidP="00A74238">
            <w:pPr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ind w:left="57"/>
              <w:rPr>
                <w:sz w:val="22"/>
                <w:szCs w:val="22"/>
              </w:rPr>
            </w:pPr>
            <w:proofErr w:type="gramStart"/>
            <w:r w:rsidRPr="00574EB5">
              <w:rPr>
                <w:sz w:val="22"/>
                <w:szCs w:val="22"/>
              </w:rPr>
              <w:t>г</w:t>
            </w:r>
            <w:proofErr w:type="gramEnd"/>
            <w:r w:rsidRPr="00574EB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803" w:rsidRPr="00574EB5" w:rsidRDefault="002B4803" w:rsidP="00A74238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4803" w:rsidRPr="00D153C0" w:rsidRDefault="002B4803" w:rsidP="00A74238">
            <w:pPr>
              <w:rPr>
                <w:sz w:val="22"/>
                <w:szCs w:val="22"/>
                <w:highlight w:val="yellow"/>
              </w:rPr>
            </w:pPr>
          </w:p>
        </w:tc>
      </w:tr>
      <w:tr w:rsidR="002B4803" w:rsidTr="00A7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803" w:rsidRDefault="002B4803" w:rsidP="00A7423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803" w:rsidRPr="00D153C0" w:rsidRDefault="002B4803" w:rsidP="00A742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803" w:rsidRPr="00D153C0" w:rsidRDefault="002B4803" w:rsidP="00A74238">
            <w:pPr>
              <w:rPr>
                <w:sz w:val="22"/>
                <w:szCs w:val="22"/>
              </w:rPr>
            </w:pPr>
          </w:p>
        </w:tc>
      </w:tr>
    </w:tbl>
    <w:p w:rsidR="002B4803" w:rsidRPr="00A44264" w:rsidRDefault="002B4803" w:rsidP="002B4803">
      <w:pPr>
        <w:rPr>
          <w:sz w:val="22"/>
          <w:szCs w:val="22"/>
        </w:rPr>
      </w:pPr>
    </w:p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2B4803" w:rsidRDefault="002B4803" w:rsidP="002B4803"/>
    <w:p w:rsidR="00BC1B07" w:rsidRDefault="00BC1B07"/>
    <w:sectPr w:rsidR="00BC1B07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803"/>
    <w:rsid w:val="002B4803"/>
    <w:rsid w:val="00543C87"/>
    <w:rsid w:val="00BC1B07"/>
    <w:rsid w:val="00D3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803"/>
    <w:rPr>
      <w:color w:val="0000FF" w:themeColor="hyperlink"/>
      <w:u w:val="single"/>
    </w:rPr>
  </w:style>
  <w:style w:type="paragraph" w:customStyle="1" w:styleId="ConsNormal">
    <w:name w:val="ConsNormal"/>
    <w:rsid w:val="002B48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2B4803"/>
    <w:rPr>
      <w:b/>
      <w:bCs/>
      <w:i/>
      <w:iCs/>
      <w:lang w:val="ru-RU"/>
    </w:rPr>
  </w:style>
  <w:style w:type="paragraph" w:customStyle="1" w:styleId="Default">
    <w:name w:val="Default"/>
    <w:rsid w:val="002B4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4803"/>
    <w:rPr>
      <w:color w:val="0000FF" w:themeColor="hyperlink"/>
      <w:u w:val="single"/>
    </w:rPr>
  </w:style>
  <w:style w:type="paragraph" w:customStyle="1" w:styleId="ConsNormal">
    <w:name w:val="ConsNormal"/>
    <w:rsid w:val="002B48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2B4803"/>
    <w:rPr>
      <w:b/>
      <w:bCs/>
      <w:i/>
      <w:iCs/>
      <w:lang w:val="ru-RU"/>
    </w:rPr>
  </w:style>
  <w:style w:type="paragraph" w:customStyle="1" w:styleId="Default">
    <w:name w:val="Default"/>
    <w:rsid w:val="002B4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3</cp:revision>
  <dcterms:created xsi:type="dcterms:W3CDTF">2014-11-11T13:16:00Z</dcterms:created>
  <dcterms:modified xsi:type="dcterms:W3CDTF">2014-11-13T06:32:00Z</dcterms:modified>
</cp:coreProperties>
</file>