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6D3E0E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6D3E0E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6D3E0E">
        <w:tc>
          <w:tcPr>
            <w:tcW w:w="5117" w:type="dxa"/>
          </w:tcPr>
          <w:p w:rsidR="00EF41A0" w:rsidRPr="00A44264" w:rsidRDefault="00EF41A0" w:rsidP="006D3E0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9D5D1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9D5D1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9D5D1B" w:rsidP="00EB222A">
            <w:pPr>
              <w:ind w:left="57"/>
              <w:rPr>
                <w:color w:val="002060"/>
                <w:sz w:val="22"/>
                <w:szCs w:val="22"/>
              </w:rPr>
            </w:pPr>
            <w:hyperlink r:id="rId8" w:history="1">
              <w:r w:rsidR="00EB222A" w:rsidRPr="002807A6">
                <w:rPr>
                  <w:rStyle w:val="a4"/>
                  <w:b/>
                  <w:i/>
                  <w:sz w:val="22"/>
                  <w:szCs w:val="22"/>
                </w:rPr>
                <w:t>http://www.x5.ru</w:t>
              </w:r>
            </w:hyperlink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6D3E0E">
        <w:tc>
          <w:tcPr>
            <w:tcW w:w="10314" w:type="dxa"/>
          </w:tcPr>
          <w:p w:rsidR="00EF41A0" w:rsidRDefault="00EF41A0" w:rsidP="006D3E0E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6D3E0E">
        <w:tc>
          <w:tcPr>
            <w:tcW w:w="10314" w:type="dxa"/>
          </w:tcPr>
          <w:p w:rsidR="00EF41A0" w:rsidRDefault="00EF41A0" w:rsidP="006D3E0E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D3E0E">
              <w:trPr>
                <w:trHeight w:val="387"/>
              </w:trPr>
              <w:tc>
                <w:tcPr>
                  <w:tcW w:w="0" w:type="auto"/>
                </w:tcPr>
                <w:p w:rsidR="00EB222A" w:rsidRPr="00CF7781" w:rsidRDefault="00EB222A" w:rsidP="006D3E0E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2.1.</w:t>
                  </w:r>
                  <w:r w:rsidR="00B44429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B44429" w:rsidRPr="00A37F58">
                    <w:rPr>
                      <w:b/>
                      <w:i/>
                      <w:sz w:val="22"/>
                      <w:szCs w:val="22"/>
                    </w:rPr>
                    <w:t>Эмитент</w:t>
                  </w:r>
                </w:p>
                <w:p w:rsidR="0013109C" w:rsidRDefault="0013109C" w:rsidP="006D3E0E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A37F58" w:rsidRDefault="00A37F58" w:rsidP="006D3E0E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крупная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 сделка,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которая одновременно является сделкой, в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>совершении которой имелась заинтересованность.</w:t>
                  </w:r>
                </w:p>
                <w:p w:rsidR="0013109C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Default="006B5C7A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6D3E0E" w:rsidRPr="00B74AA8" w:rsidRDefault="006D3E0E" w:rsidP="006D3E0E">
                  <w:pPr>
                    <w:ind w:left="36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Дополнительное </w:t>
                  </w:r>
                  <w:r w:rsidRPr="00B74AA8">
                    <w:rPr>
                      <w:b/>
                      <w:i/>
                      <w:sz w:val="22"/>
                      <w:szCs w:val="22"/>
                    </w:rPr>
                    <w:t>соглашение к Договору об общих условиях предоставления займов</w:t>
                  </w:r>
                </w:p>
                <w:p w:rsidR="006D3E0E" w:rsidRPr="00B74AA8" w:rsidRDefault="006D3E0E" w:rsidP="006D3E0E">
                  <w:pPr>
                    <w:ind w:firstLine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74AA8">
                    <w:rPr>
                      <w:b/>
                      <w:i/>
                      <w:sz w:val="22"/>
                      <w:szCs w:val="22"/>
                    </w:rPr>
                    <w:t>№ 01-6/9842 от 06.08.2012 г., заключенное на следующих условиях: «1. Стороны договорились Статью 1 «Предмет Договора» Договора займа изложить в следующей редакции:</w:t>
                  </w:r>
                </w:p>
                <w:p w:rsidR="006D3E0E" w:rsidRPr="00B74AA8" w:rsidRDefault="006D3E0E" w:rsidP="006D3E0E">
                  <w:pPr>
                    <w:ind w:firstLine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74AA8">
                    <w:rPr>
                      <w:b/>
                      <w:i/>
                      <w:sz w:val="22"/>
                      <w:szCs w:val="22"/>
                    </w:rPr>
                    <w:t xml:space="preserve">«Предметом настоящего Договора является установление общих условий предоставления Займодавцем Заемщику займов (далее именуются «Займы») в российских рублях. Максимальная сумма всех непогашенных Займов (далее именуется «Лимит заимствования») устанавливается в размере </w:t>
                  </w:r>
                  <w:r w:rsidR="009D5D1B">
                    <w:rPr>
                      <w:b/>
                      <w:i/>
                      <w:sz w:val="22"/>
                      <w:szCs w:val="22"/>
                    </w:rPr>
                    <w:t>17</w:t>
                  </w:r>
                  <w:r w:rsidRPr="00B74AA8">
                    <w:rPr>
                      <w:b/>
                      <w:i/>
                      <w:sz w:val="22"/>
                      <w:szCs w:val="22"/>
                    </w:rPr>
                    <w:t xml:space="preserve"> 000 000 000 (</w:t>
                  </w:r>
                  <w:r w:rsidR="009D5D1B">
                    <w:rPr>
                      <w:b/>
                      <w:i/>
                      <w:sz w:val="22"/>
                      <w:szCs w:val="22"/>
                    </w:rPr>
                    <w:t>семнадцать</w:t>
                  </w:r>
                  <w:r w:rsidRPr="00B74AA8">
                    <w:rPr>
                      <w:b/>
                      <w:i/>
                      <w:sz w:val="22"/>
                      <w:szCs w:val="22"/>
                    </w:rPr>
                    <w:t xml:space="preserve"> миллиардов) российских рублей».</w:t>
                  </w:r>
                </w:p>
                <w:p w:rsidR="006D3E0E" w:rsidRPr="00B74AA8" w:rsidRDefault="006D3E0E" w:rsidP="006D3E0E">
                  <w:pPr>
                    <w:ind w:firstLine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74AA8">
                    <w:rPr>
                      <w:b/>
                      <w:i/>
                      <w:sz w:val="22"/>
                      <w:szCs w:val="22"/>
                    </w:rPr>
                    <w:t>2. Стороны договорились  Статью 2 «Срок действия Договора» Договора займа изложить в следующей редакции:</w:t>
                  </w:r>
                </w:p>
                <w:p w:rsidR="006D3E0E" w:rsidRPr="00B74AA8" w:rsidRDefault="006D3E0E" w:rsidP="006D3E0E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74AA8">
                    <w:rPr>
                      <w:b/>
                      <w:i/>
                      <w:sz w:val="22"/>
                      <w:szCs w:val="22"/>
                    </w:rPr>
                    <w:t>«Действие Договора начинается с даты предоставления первого Займа и истекает 31декабря 2020 года, (далее именуется «Дата прекращения»). В Дату прекращения все неоплаченные к этому моменту платежные обязательства Заемщика по настоящему Договору должны быть полностью исполнены.»</w:t>
                  </w:r>
                </w:p>
                <w:p w:rsidR="001778DD" w:rsidRDefault="001778DD" w:rsidP="00A37F58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274F79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>2.4. Срок исполнения обязательств по сделке: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D3E0E">
                    <w:rPr>
                      <w:b/>
                      <w:i/>
                      <w:sz w:val="22"/>
                      <w:szCs w:val="22"/>
                    </w:rPr>
                    <w:t>31 декабря 2020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года</w:t>
                  </w:r>
                </w:p>
                <w:p w:rsidR="001778DD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2.5. Стороны и выгодоприобретатели по сделке: 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>ООО «ИКС 5 ФИНАНС» (Займодавец) и ЗАО «Торговый дом «ПЕРЕКРЕСТОК» (Заемщик)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2.6. Размер сделки в денежном выражении: </w:t>
                  </w:r>
                  <w:r w:rsidR="009D5D1B">
                    <w:rPr>
                      <w:b/>
                      <w:i/>
                      <w:sz w:val="22"/>
                      <w:szCs w:val="22"/>
                    </w:rPr>
                    <w:t>17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000 000 000 (</w:t>
                  </w:r>
                  <w:r w:rsidR="009D5D1B">
                    <w:rPr>
                      <w:b/>
                      <w:i/>
                      <w:sz w:val="22"/>
                      <w:szCs w:val="22"/>
                    </w:rPr>
                    <w:t>семнадцать</w:t>
                  </w:r>
                  <w:bookmarkStart w:id="0" w:name="_GoBack"/>
                  <w:bookmarkEnd w:id="0"/>
                  <w:r w:rsidR="006D3E0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миллиардов) российских рублей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2.7. Размер сделки в процентах от стоимости активов эмитента: </w:t>
                  </w:r>
                  <w:r w:rsidR="009D5D1B">
                    <w:rPr>
                      <w:b/>
                      <w:i/>
                      <w:sz w:val="22"/>
                      <w:szCs w:val="22"/>
                    </w:rPr>
                    <w:t>55,84</w:t>
                  </w:r>
                  <w:r w:rsidRPr="003E1BA9">
                    <w:rPr>
                      <w:b/>
                      <w:i/>
                      <w:sz w:val="22"/>
                      <w:szCs w:val="22"/>
                    </w:rPr>
                    <w:t>%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2.8. Стоимость активов эмитента на дату окончания отчетного периода (квартала, года),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      </w:r>
                  <w:r w:rsidR="003E1BA9" w:rsidRPr="000E247C">
                    <w:rPr>
                      <w:b/>
                      <w:i/>
                      <w:sz w:val="22"/>
                      <w:szCs w:val="22"/>
                    </w:rPr>
                    <w:t>30 446 115 000</w:t>
                  </w:r>
                  <w:r w:rsidR="003E1BA9">
                    <w:rPr>
                      <w:sz w:val="22"/>
                      <w:szCs w:val="22"/>
                    </w:rPr>
                    <w:t xml:space="preserve"> </w:t>
                  </w:r>
                  <w:r w:rsidR="003E1BA9" w:rsidRPr="00C63FC8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3E1BA9">
                    <w:rPr>
                      <w:b/>
                      <w:i/>
                      <w:sz w:val="22"/>
                      <w:szCs w:val="22"/>
                    </w:rPr>
                    <w:t>тридцать  миллиардов четыреста сорок шесть миллионов сто пятнадцать тысяч</w:t>
                  </w:r>
                  <w:r w:rsidR="003E1BA9" w:rsidRPr="001778DD">
                    <w:rPr>
                      <w:b/>
                      <w:i/>
                      <w:sz w:val="22"/>
                      <w:szCs w:val="22"/>
                    </w:rPr>
                    <w:t>) рублей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2.9. Дата совершения сделки (заключения договора): </w:t>
                  </w:r>
                  <w:r w:rsidR="000E5B4F" w:rsidRPr="000E5B4F">
                    <w:rPr>
                      <w:sz w:val="22"/>
                      <w:szCs w:val="22"/>
                    </w:rPr>
                    <w:t>«</w:t>
                  </w:r>
                  <w:r w:rsidR="0011376E">
                    <w:rPr>
                      <w:sz w:val="22"/>
                      <w:szCs w:val="22"/>
                    </w:rPr>
                    <w:t>17</w:t>
                  </w:r>
                  <w:r w:rsidR="000E5B4F" w:rsidRPr="000E5B4F">
                    <w:rPr>
                      <w:sz w:val="22"/>
                      <w:szCs w:val="22"/>
                    </w:rPr>
                    <w:t>»</w:t>
                  </w:r>
                  <w:r w:rsidR="00B6347E" w:rsidRPr="000E5B4F">
                    <w:rPr>
                      <w:sz w:val="22"/>
                      <w:szCs w:val="22"/>
                    </w:rPr>
                    <w:t xml:space="preserve"> </w:t>
                  </w:r>
                  <w:r w:rsidR="0011376E">
                    <w:rPr>
                      <w:sz w:val="22"/>
                      <w:szCs w:val="22"/>
                    </w:rPr>
                    <w:t>марта</w:t>
                  </w:r>
                  <w:r w:rsidR="000E5B4F" w:rsidRPr="000E5B4F">
                    <w:rPr>
                      <w:sz w:val="22"/>
                      <w:szCs w:val="22"/>
                    </w:rPr>
                    <w:t xml:space="preserve"> </w:t>
                  </w:r>
                  <w:r w:rsidRPr="000E5B4F">
                    <w:rPr>
                      <w:sz w:val="22"/>
                      <w:szCs w:val="22"/>
                    </w:rPr>
                    <w:t>20</w:t>
                  </w:r>
                  <w:r w:rsidR="00836A7A" w:rsidRPr="000E5B4F">
                    <w:rPr>
                      <w:sz w:val="22"/>
                      <w:szCs w:val="22"/>
                    </w:rPr>
                    <w:t>1</w:t>
                  </w:r>
                  <w:r w:rsidR="0011376E">
                    <w:rPr>
                      <w:sz w:val="22"/>
                      <w:szCs w:val="22"/>
                    </w:rPr>
                    <w:t>6</w:t>
                  </w:r>
                  <w:r w:rsidRPr="000E5B4F">
                    <w:rPr>
                      <w:sz w:val="22"/>
                      <w:szCs w:val="22"/>
                    </w:rPr>
                    <w:t xml:space="preserve"> г.</w:t>
                  </w:r>
                </w:p>
                <w:p w:rsidR="00EB222A" w:rsidRPr="00CF7781" w:rsidRDefault="00EB222A" w:rsidP="006D3E0E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534AA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6D3E0E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6D3E0E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EF41A0" w:rsidRPr="00D153C0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6D3E0E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6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6D3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6D3E0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1137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Коржова А.А.</w:t>
                  </w:r>
                  <w:r w:rsidR="00EF41A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41A0" w:rsidRPr="00D153C0" w:rsidRDefault="00EF41A0" w:rsidP="006D3E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6D3E0E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3E1BA9" w:rsidRDefault="00EF41A0" w:rsidP="006D3E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6D3E0E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6D3E0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6D3E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6D3E0E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6D3E0E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3E1BA9" w:rsidRDefault="003E1BA9" w:rsidP="006D3E0E">
            <w:pPr>
              <w:jc w:val="center"/>
              <w:rPr>
                <w:sz w:val="22"/>
                <w:szCs w:val="22"/>
              </w:rPr>
            </w:pPr>
            <w:r w:rsidRPr="003E1BA9">
              <w:rPr>
                <w:sz w:val="22"/>
                <w:szCs w:val="22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3E1BA9" w:rsidRDefault="00EF41A0" w:rsidP="006D3E0E">
            <w:pPr>
              <w:rPr>
                <w:sz w:val="22"/>
                <w:szCs w:val="22"/>
              </w:rPr>
            </w:pPr>
            <w:r w:rsidRPr="003E1BA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3E1BA9" w:rsidP="006D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6D3E0E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3E1BA9" w:rsidP="006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6D3E0E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6D3E0E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6D3E0E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6D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Pr="003E1BA9" w:rsidRDefault="00EF41A0" w:rsidP="006D3E0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6D3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6D3E0E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D6542F">
      <w:pPr>
        <w:rPr>
          <w:sz w:val="22"/>
          <w:szCs w:val="22"/>
        </w:rPr>
      </w:pPr>
    </w:p>
    <w:sectPr w:rsidR="00EF41A0" w:rsidRPr="00A44264" w:rsidSect="00D6542F">
      <w:pgSz w:w="11906" w:h="16838"/>
      <w:pgMar w:top="142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79C9"/>
    <w:rsid w:val="0002401F"/>
    <w:rsid w:val="000E5B4F"/>
    <w:rsid w:val="0011376E"/>
    <w:rsid w:val="001169BC"/>
    <w:rsid w:val="0013109C"/>
    <w:rsid w:val="001778DD"/>
    <w:rsid w:val="001F2C2C"/>
    <w:rsid w:val="00226BA6"/>
    <w:rsid w:val="00262ACD"/>
    <w:rsid w:val="00274F79"/>
    <w:rsid w:val="00355756"/>
    <w:rsid w:val="00365631"/>
    <w:rsid w:val="003C57A3"/>
    <w:rsid w:val="003E1BA9"/>
    <w:rsid w:val="003F4F27"/>
    <w:rsid w:val="00514D3E"/>
    <w:rsid w:val="005534AA"/>
    <w:rsid w:val="00607DD6"/>
    <w:rsid w:val="00637F4F"/>
    <w:rsid w:val="00641B7D"/>
    <w:rsid w:val="006B5C7A"/>
    <w:rsid w:val="006D0C57"/>
    <w:rsid w:val="006D3E0E"/>
    <w:rsid w:val="00836A7A"/>
    <w:rsid w:val="009252EF"/>
    <w:rsid w:val="009D5D1B"/>
    <w:rsid w:val="00A053BA"/>
    <w:rsid w:val="00A37F58"/>
    <w:rsid w:val="00A63CD1"/>
    <w:rsid w:val="00AA77DF"/>
    <w:rsid w:val="00AE3EBF"/>
    <w:rsid w:val="00B44429"/>
    <w:rsid w:val="00B456F9"/>
    <w:rsid w:val="00B6347E"/>
    <w:rsid w:val="00C63FC8"/>
    <w:rsid w:val="00CE55C1"/>
    <w:rsid w:val="00CF2799"/>
    <w:rsid w:val="00D078CB"/>
    <w:rsid w:val="00D6542F"/>
    <w:rsid w:val="00DE787C"/>
    <w:rsid w:val="00E65887"/>
    <w:rsid w:val="00EA2D06"/>
    <w:rsid w:val="00EB222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Сотникова Ирина</cp:lastModifiedBy>
  <cp:revision>3</cp:revision>
  <dcterms:created xsi:type="dcterms:W3CDTF">2016-03-17T16:45:00Z</dcterms:created>
  <dcterms:modified xsi:type="dcterms:W3CDTF">2016-03-17T16:53:00Z</dcterms:modified>
</cp:coreProperties>
</file>