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F35E59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F35E59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724642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6C584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6C584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F35E59">
        <w:tc>
          <w:tcPr>
            <w:tcW w:w="10314" w:type="dxa"/>
          </w:tcPr>
          <w:p w:rsidR="00EF41A0" w:rsidRDefault="00EF41A0" w:rsidP="00F35E59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F35E59">
        <w:tc>
          <w:tcPr>
            <w:tcW w:w="10314" w:type="dxa"/>
          </w:tcPr>
          <w:p w:rsidR="00EF41A0" w:rsidRDefault="00EF41A0" w:rsidP="00F35E5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F35E59">
              <w:trPr>
                <w:trHeight w:val="387"/>
              </w:trPr>
              <w:tc>
                <w:tcPr>
                  <w:tcW w:w="0" w:type="auto"/>
                </w:tcPr>
                <w:p w:rsidR="004F0DDA" w:rsidRPr="00B76BD8" w:rsidRDefault="008F3D9F" w:rsidP="00F35E59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F35E59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>делка, в совершении которой имелась заинтересованность</w:t>
                  </w:r>
                  <w:r w:rsidR="00B208FE">
                    <w:rPr>
                      <w:b/>
                      <w:i/>
                      <w:sz w:val="22"/>
                      <w:szCs w:val="22"/>
                    </w:rPr>
                    <w:t>, которая одновременно является крупной сделкой.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B76BD8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8254E3" w:rsidRPr="008254E3" w:rsidRDefault="008254E3" w:rsidP="008254E3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254E3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6E5BC8" w:rsidRPr="004F0DDA" w:rsidRDefault="008254E3" w:rsidP="008254E3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254E3">
                    <w:rPr>
                      <w:b/>
                      <w:i/>
                      <w:sz w:val="22"/>
                      <w:szCs w:val="22"/>
                    </w:rPr>
                    <w:t>№ 01-6/9842 от 06.08.2012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г.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8254E3">
              <w:rPr>
                <w:b/>
                <w:i/>
                <w:sz w:val="22"/>
                <w:szCs w:val="22"/>
              </w:rPr>
              <w:t>Закрытому акционерному обществу «Торговый дом «ПЕРЕКРЕСТОК»</w:t>
            </w:r>
            <w:r w:rsidR="00B76BD8">
              <w:rPr>
                <w:b/>
                <w:i/>
                <w:sz w:val="24"/>
                <w:szCs w:val="24"/>
              </w:rPr>
              <w:t xml:space="preserve"> 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на сумму до</w:t>
            </w:r>
            <w:r w:rsidR="00F35E59">
              <w:rPr>
                <w:b/>
                <w:i/>
                <w:sz w:val="24"/>
                <w:szCs w:val="24"/>
              </w:rPr>
              <w:t xml:space="preserve"> </w:t>
            </w:r>
            <w:r w:rsidR="005B34C6">
              <w:rPr>
                <w:b/>
                <w:i/>
                <w:sz w:val="24"/>
                <w:szCs w:val="24"/>
              </w:rPr>
              <w:t>35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000 000 000 (</w:t>
            </w:r>
            <w:r w:rsidR="005B34C6">
              <w:rPr>
                <w:b/>
                <w:i/>
                <w:sz w:val="24"/>
                <w:szCs w:val="24"/>
              </w:rPr>
              <w:t xml:space="preserve">Тридцать пять </w:t>
            </w:r>
            <w:r w:rsidR="00F35E59">
              <w:rPr>
                <w:b/>
                <w:i/>
                <w:sz w:val="24"/>
                <w:szCs w:val="24"/>
              </w:rPr>
              <w:t xml:space="preserve"> </w:t>
            </w:r>
            <w:r w:rsidR="006E5BC8" w:rsidRPr="004F0DDA">
              <w:rPr>
                <w:b/>
                <w:i/>
                <w:sz w:val="24"/>
                <w:szCs w:val="24"/>
              </w:rPr>
              <w:t>миллиард</w:t>
            </w:r>
            <w:r w:rsidR="008254E3">
              <w:rPr>
                <w:b/>
                <w:i/>
                <w:sz w:val="24"/>
                <w:szCs w:val="24"/>
              </w:rPr>
              <w:t>ов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F35E59">
              <w:rPr>
                <w:b/>
                <w:i/>
                <w:sz w:val="22"/>
                <w:szCs w:val="22"/>
              </w:rPr>
              <w:t>31 декабря 2020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614E4E">
              <w:rPr>
                <w:b/>
                <w:i/>
                <w:sz w:val="22"/>
                <w:szCs w:val="22"/>
              </w:rPr>
              <w:t>ЗАО</w:t>
            </w:r>
            <w:r w:rsidR="00644E81">
              <w:rPr>
                <w:b/>
                <w:i/>
                <w:sz w:val="22"/>
                <w:szCs w:val="22"/>
              </w:rPr>
              <w:t xml:space="preserve"> «</w:t>
            </w:r>
            <w:r w:rsidR="00614E4E">
              <w:rPr>
                <w:b/>
                <w:i/>
                <w:sz w:val="22"/>
                <w:szCs w:val="22"/>
              </w:rPr>
              <w:t>Торговый дом «ПЕРЕКРЕСТОК</w:t>
            </w:r>
            <w:r w:rsidR="00644E81">
              <w:rPr>
                <w:b/>
                <w:i/>
                <w:sz w:val="22"/>
                <w:szCs w:val="22"/>
              </w:rPr>
              <w:t>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5B34C6" w:rsidRPr="005B34C6">
              <w:rPr>
                <w:b/>
                <w:i/>
                <w:sz w:val="22"/>
                <w:szCs w:val="22"/>
              </w:rPr>
              <w:t>35</w:t>
            </w:r>
            <w:r w:rsidR="00F35E59">
              <w:rPr>
                <w:b/>
                <w:i/>
                <w:sz w:val="22"/>
                <w:szCs w:val="22"/>
              </w:rPr>
              <w:t xml:space="preserve"> </w:t>
            </w:r>
            <w:r w:rsidRPr="00614E4E">
              <w:rPr>
                <w:b/>
                <w:i/>
                <w:sz w:val="22"/>
                <w:szCs w:val="22"/>
              </w:rPr>
              <w:t>0</w:t>
            </w:r>
            <w:r w:rsidRPr="004F0DDA">
              <w:rPr>
                <w:b/>
                <w:i/>
                <w:sz w:val="22"/>
                <w:szCs w:val="22"/>
              </w:rPr>
              <w:t>00 000 000 (</w:t>
            </w:r>
            <w:r w:rsidR="005B34C6">
              <w:rPr>
                <w:b/>
                <w:i/>
                <w:sz w:val="22"/>
                <w:szCs w:val="22"/>
              </w:rPr>
              <w:t>Тридцать пять</w:t>
            </w:r>
            <w:r w:rsidR="009A300E">
              <w:rPr>
                <w:b/>
                <w:i/>
                <w:sz w:val="22"/>
                <w:szCs w:val="22"/>
              </w:rPr>
              <w:t xml:space="preserve"> </w:t>
            </w:r>
            <w:r w:rsidRPr="004F0DDA">
              <w:rPr>
                <w:b/>
                <w:i/>
                <w:sz w:val="22"/>
                <w:szCs w:val="22"/>
              </w:rPr>
              <w:t>миллиард</w:t>
            </w:r>
            <w:r w:rsidR="00614E4E">
              <w:rPr>
                <w:b/>
                <w:i/>
                <w:sz w:val="22"/>
                <w:szCs w:val="22"/>
              </w:rPr>
              <w:t>ов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9A300E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9F6A18">
              <w:rPr>
                <w:b/>
                <w:i/>
                <w:sz w:val="22"/>
                <w:szCs w:val="22"/>
              </w:rPr>
              <w:t>107</w:t>
            </w:r>
            <w:r w:rsidR="006C584C">
              <w:rPr>
                <w:b/>
                <w:i/>
                <w:sz w:val="22"/>
                <w:szCs w:val="22"/>
              </w:rPr>
              <w:t>,4</w:t>
            </w:r>
            <w:r w:rsidR="006E5BC8" w:rsidRPr="009A300E">
              <w:rPr>
                <w:b/>
                <w:i/>
                <w:sz w:val="22"/>
                <w:szCs w:val="22"/>
              </w:rPr>
              <w:t>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81336B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9F6A18">
              <w:rPr>
                <w:b/>
                <w:i/>
                <w:sz w:val="22"/>
                <w:szCs w:val="22"/>
              </w:rPr>
              <w:t>32 579 862 000</w:t>
            </w:r>
            <w:r w:rsidR="00F35E59" w:rsidRPr="00F35E59">
              <w:rPr>
                <w:b/>
                <w:i/>
                <w:sz w:val="22"/>
                <w:szCs w:val="22"/>
              </w:rPr>
              <w:t xml:space="preserve"> (тридцать </w:t>
            </w:r>
            <w:r w:rsidR="009F6A18">
              <w:rPr>
                <w:b/>
                <w:i/>
                <w:sz w:val="22"/>
                <w:szCs w:val="22"/>
              </w:rPr>
              <w:t>два</w:t>
            </w:r>
            <w:r w:rsidR="00F35E59" w:rsidRPr="00F35E59">
              <w:rPr>
                <w:b/>
                <w:i/>
                <w:sz w:val="22"/>
                <w:szCs w:val="22"/>
              </w:rPr>
              <w:t xml:space="preserve"> миллиард</w:t>
            </w:r>
            <w:r w:rsidR="009F6A18">
              <w:rPr>
                <w:b/>
                <w:i/>
                <w:sz w:val="22"/>
                <w:szCs w:val="22"/>
              </w:rPr>
              <w:t>а пятьсот семьдесят девять миллионов восемьсот шестьдесят две тысячи</w:t>
            </w:r>
            <w:r w:rsidR="00F35E59" w:rsidRPr="00F35E59">
              <w:rPr>
                <w:b/>
                <w:i/>
                <w:sz w:val="22"/>
                <w:szCs w:val="22"/>
              </w:rPr>
              <w:t>) рублей</w:t>
            </w:r>
            <w:r w:rsidR="007B5D52">
              <w:rPr>
                <w:b/>
                <w:i/>
                <w:sz w:val="22"/>
                <w:szCs w:val="22"/>
              </w:rPr>
              <w:t xml:space="preserve"> на 30.06.2016 года.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607EE8" w:rsidRPr="00607EE8">
              <w:rPr>
                <w:b/>
                <w:i/>
                <w:sz w:val="22"/>
                <w:szCs w:val="22"/>
              </w:rPr>
              <w:t>«</w:t>
            </w:r>
            <w:r w:rsidR="009F6A18">
              <w:rPr>
                <w:b/>
                <w:i/>
                <w:sz w:val="22"/>
                <w:szCs w:val="22"/>
              </w:rPr>
              <w:t>29</w:t>
            </w:r>
            <w:r w:rsidR="00607EE8" w:rsidRPr="00607EE8">
              <w:rPr>
                <w:b/>
                <w:i/>
                <w:sz w:val="22"/>
                <w:szCs w:val="22"/>
              </w:rPr>
              <w:t>»</w:t>
            </w:r>
            <w:r w:rsidR="007711B0">
              <w:rPr>
                <w:b/>
                <w:i/>
                <w:sz w:val="22"/>
                <w:szCs w:val="22"/>
              </w:rPr>
              <w:t xml:space="preserve"> </w:t>
            </w:r>
            <w:r w:rsidR="009F6A18">
              <w:rPr>
                <w:b/>
                <w:i/>
                <w:sz w:val="22"/>
                <w:szCs w:val="22"/>
              </w:rPr>
              <w:t>сентября</w:t>
            </w:r>
            <w:r w:rsidR="00607EE8" w:rsidRPr="00607EE8">
              <w:rPr>
                <w:b/>
                <w:i/>
                <w:sz w:val="22"/>
                <w:szCs w:val="22"/>
              </w:rPr>
              <w:t xml:space="preserve"> </w:t>
            </w:r>
            <w:r w:rsidRPr="00607EE8">
              <w:rPr>
                <w:b/>
                <w:i/>
                <w:sz w:val="22"/>
                <w:szCs w:val="22"/>
              </w:rPr>
              <w:t>20</w:t>
            </w:r>
            <w:r w:rsidR="007711B0">
              <w:rPr>
                <w:b/>
                <w:i/>
                <w:sz w:val="22"/>
                <w:szCs w:val="22"/>
              </w:rPr>
              <w:t>16</w:t>
            </w:r>
            <w:r w:rsidRPr="00607EE8">
              <w:rPr>
                <w:b/>
                <w:i/>
                <w:sz w:val="22"/>
                <w:szCs w:val="22"/>
              </w:rPr>
              <w:t xml:space="preserve"> г</w:t>
            </w:r>
            <w:r w:rsidR="007B5D52">
              <w:rPr>
                <w:b/>
                <w:i/>
                <w:sz w:val="22"/>
                <w:szCs w:val="22"/>
              </w:rPr>
              <w:t>ода</w:t>
            </w:r>
            <w:r w:rsidRPr="00607EE8">
              <w:rPr>
                <w:b/>
                <w:i/>
                <w:sz w:val="22"/>
                <w:szCs w:val="22"/>
              </w:rPr>
              <w:t>.</w:t>
            </w:r>
          </w:p>
          <w:p w:rsidR="00724642" w:rsidRDefault="00724642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24642" w:rsidRDefault="00724642" w:rsidP="00724642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72464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2.10. </w:t>
            </w:r>
            <w:proofErr w:type="gramStart"/>
            <w:r w:rsidRPr="0072464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Pr="0072464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) эмитента и </w:t>
            </w:r>
            <w:r w:rsidRPr="0072464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юридического лица, являющегося стороной в сделке</w:t>
            </w:r>
            <w:r w:rsidR="000E007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5B34C6" w:rsidRPr="009F6A18" w:rsidRDefault="00C038D8" w:rsidP="0072464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</w:t>
            </w:r>
            <w:r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бщество с ограниченной ответственностью «ИКС 5 Ритейл Групп»</w:t>
            </w:r>
            <w:r w:rsidR="005B34C6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(ООО «ИКС 5 Ритейл Групп»)</w:t>
            </w:r>
          </w:p>
          <w:p w:rsidR="005B34C6" w:rsidRPr="009F6A18" w:rsidRDefault="005B34C6" w:rsidP="0072464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Место нахождения:</w:t>
            </w:r>
            <w:r w:rsidR="009F6A18">
              <w:t xml:space="preserve"> </w:t>
            </w:r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125368, г. Москва, Ангелов пер., д. 7</w:t>
            </w:r>
          </w:p>
          <w:p w:rsidR="005B34C6" w:rsidRPr="009F6A18" w:rsidRDefault="005B34C6" w:rsidP="0072464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Общество с ограниченной ответственностью «ИКС 5 Холдинг» (ООО «ИКС 5 Холдинг»), </w:t>
            </w:r>
          </w:p>
          <w:p w:rsidR="005B34C6" w:rsidRPr="009F6A18" w:rsidRDefault="005B34C6" w:rsidP="0072464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Место нахождения:</w:t>
            </w:r>
            <w:r w:rsidR="009F6A18">
              <w:t xml:space="preserve"> </w:t>
            </w:r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109029, г. Москва, ул. Средняя </w:t>
            </w:r>
            <w:proofErr w:type="spellStart"/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Калитниковская</w:t>
            </w:r>
            <w:proofErr w:type="spellEnd"/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, д. 28, стр. 4</w:t>
            </w:r>
          </w:p>
          <w:p w:rsidR="000E007B" w:rsidRPr="009F6A18" w:rsidRDefault="005B34C6" w:rsidP="0072464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Общество с ограниченной ответственностью «ИКС 5 Менеджмент» (ООО «ИКС 5 Менеджмент»)</w:t>
            </w:r>
          </w:p>
          <w:p w:rsidR="005B34C6" w:rsidRDefault="000E007B" w:rsidP="0072464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Место нахождения:</w:t>
            </w:r>
            <w:r w:rsidR="009F6A18">
              <w:t xml:space="preserve"> </w:t>
            </w:r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109029, г. Москва, ул. Средняя </w:t>
            </w:r>
            <w:proofErr w:type="spellStart"/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Калитниковская</w:t>
            </w:r>
            <w:proofErr w:type="spellEnd"/>
            <w:r w:rsidR="009F6A18" w:rsidRPr="009F6A1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, д. 28, стр. 4</w:t>
            </w:r>
          </w:p>
          <w:p w:rsidR="009F6A18" w:rsidRDefault="009F6A18" w:rsidP="00724642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  <w:p w:rsidR="000E007B" w:rsidRPr="00CD66B1" w:rsidRDefault="000E007B" w:rsidP="00724642">
            <w:pPr>
              <w:adjustRightInd w:val="0"/>
              <w:jc w:val="both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CD66B1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</w:p>
          <w:p w:rsidR="009F6A18" w:rsidRPr="00CD66B1" w:rsidRDefault="009F6A18" w:rsidP="00CD66B1">
            <w:pPr>
              <w:pStyle w:val="a5"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«ИКС 5 Холдинг»</w:t>
            </w:r>
            <w:r w:rsidR="00CD66B1"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(ОГРН 1147746975144)</w:t>
            </w: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владеет 100% долей в уставном капитале ООО «ИКС 5 Менеджмент»</w:t>
            </w:r>
            <w:r w:rsidR="00CD66B1"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(ОГРН</w:t>
            </w:r>
            <w:r w:rsidR="00CD66B1" w:rsidRPr="00CD66B1">
              <w:rPr>
                <w:b/>
                <w:i/>
                <w:sz w:val="22"/>
                <w:szCs w:val="22"/>
              </w:rPr>
              <w:t xml:space="preserve"> </w:t>
            </w:r>
            <w:r w:rsidR="00CD66B1"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1147746977971)</w:t>
            </w: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 ООО «ИКС 5 Менеджмент»</w:t>
            </w:r>
            <w:r w:rsidR="006C5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в свою очередь</w:t>
            </w: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владеет 99,998956 % акций в уставном капитале Заемщика, который в свою очередь владеет 67% долей в уставном капитале ООО «ПЕРЕКРЕСТОК-2000» (ОГРН</w:t>
            </w:r>
            <w:r w:rsidRPr="00CD66B1">
              <w:rPr>
                <w:b/>
                <w:i/>
                <w:sz w:val="22"/>
                <w:szCs w:val="22"/>
              </w:rPr>
              <w:t xml:space="preserve"> </w:t>
            </w: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1027700034075). ООО «ПЕРЕКРЕСТОК-2000» владеет 99% долей в уставном капитале ООО «ИКС 5 Ритейл Групп»</w:t>
            </w:r>
            <w:r w:rsidR="00CD66B1"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(ОГРН 1067746744955)</w:t>
            </w: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, который в сою очередь владеет 100% </w:t>
            </w:r>
            <w:r w:rsidR="00CD66B1"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эмитента</w:t>
            </w:r>
            <w:r w:rsidRPr="00CD66B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bookmarkStart w:id="0" w:name="_GoBack"/>
            <w:bookmarkEnd w:id="0"/>
          </w:p>
          <w:p w:rsidR="00CD66B1" w:rsidRPr="00CD66B1" w:rsidRDefault="00CD66B1" w:rsidP="00CD66B1">
            <w:pPr>
              <w:autoSpaceDE/>
              <w:autoSpaceDN/>
              <w:adjustRightInd w:val="0"/>
              <w:spacing w:line="240" w:lineRule="atLeast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0E007B" w:rsidRDefault="000267F0" w:rsidP="00CD66B1">
            <w:pPr>
              <w:pStyle w:val="a5"/>
              <w:numPr>
                <w:ilvl w:val="0"/>
                <w:numId w:val="3"/>
              </w:numPr>
              <w:autoSpaceDE/>
              <w:autoSpaceDN/>
              <w:adjustRightInd w:val="0"/>
              <w:spacing w:line="240" w:lineRule="atLeast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CD66B1">
              <w:rPr>
                <w:b/>
                <w:i/>
                <w:color w:val="000000"/>
                <w:sz w:val="22"/>
                <w:szCs w:val="22"/>
              </w:rPr>
              <w:t>Заемщик</w:t>
            </w:r>
            <w:r w:rsidR="000E007B" w:rsidRPr="00CD66B1">
              <w:rPr>
                <w:b/>
                <w:i/>
                <w:color w:val="000000"/>
                <w:sz w:val="22"/>
                <w:szCs w:val="22"/>
              </w:rPr>
              <w:t xml:space="preserve"> и эмитент входят в одну группу лиц на основании  п.п.8 п.1 ст.9  Федерального закона «О защите конкуренции», т.к. являются лицами, каждое из которых по какому-либо указанному в подпунктах 1-7 пункта 1 статьи 9 Федерального закона «О защите конкуренции» основанию входят в группу с одним и тем же лицом;</w:t>
            </w:r>
            <w:proofErr w:type="gramEnd"/>
          </w:p>
          <w:p w:rsidR="00CD66B1" w:rsidRPr="00CD66B1" w:rsidRDefault="00CD66B1" w:rsidP="00CD66B1">
            <w:pPr>
              <w:autoSpaceDE/>
              <w:autoSpaceDN/>
              <w:adjustRightInd w:val="0"/>
              <w:spacing w:line="240" w:lineRule="atLeast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0E007B" w:rsidRPr="000E007B" w:rsidRDefault="000267F0" w:rsidP="00CD66B1">
            <w:pPr>
              <w:numPr>
                <w:ilvl w:val="0"/>
                <w:numId w:val="3"/>
              </w:numPr>
              <w:autoSpaceDE/>
              <w:autoSpaceDN/>
              <w:adjustRightInd w:val="0"/>
              <w:spacing w:line="240" w:lineRule="atLeast"/>
              <w:ind w:left="993" w:hanging="273"/>
              <w:contextualSpacing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CD66B1">
              <w:rPr>
                <w:b/>
                <w:i/>
                <w:color w:val="000000"/>
                <w:sz w:val="22"/>
                <w:szCs w:val="22"/>
              </w:rPr>
              <w:t>Заемщик</w:t>
            </w:r>
            <w:r w:rsidR="000E007B" w:rsidRPr="00CD66B1">
              <w:rPr>
                <w:b/>
                <w:i/>
                <w:color w:val="000000"/>
                <w:sz w:val="22"/>
                <w:szCs w:val="22"/>
              </w:rPr>
              <w:t>, эмитент,</w:t>
            </w:r>
            <w:r w:rsidR="000E007B" w:rsidRPr="000E007B">
              <w:rPr>
                <w:b/>
                <w:i/>
                <w:color w:val="000000"/>
                <w:sz w:val="22"/>
                <w:szCs w:val="22"/>
              </w:rPr>
              <w:t xml:space="preserve"> их участники/акционеры являются аффилированными лицами на основании ст. 4. Закона  РСФСР «О конкуренции и ограничении монополистической д</w:t>
            </w:r>
            <w:r w:rsidR="007B5D52">
              <w:rPr>
                <w:b/>
                <w:i/>
                <w:color w:val="000000"/>
                <w:sz w:val="22"/>
                <w:szCs w:val="22"/>
              </w:rPr>
              <w:t>еятельности на товарных рынках».</w:t>
            </w:r>
          </w:p>
          <w:p w:rsidR="00E0061C" w:rsidRPr="00CD66B1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  <w:r w:rsidR="008915EE">
              <w:rPr>
                <w:b/>
                <w:i/>
                <w:sz w:val="22"/>
                <w:szCs w:val="22"/>
              </w:rPr>
              <w:t>.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F35E59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F35E59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F35E59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F35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Default="00EF41A0" w:rsidP="00F35E59">
            <w:pPr>
              <w:jc w:val="center"/>
              <w:rPr>
                <w:sz w:val="22"/>
                <w:szCs w:val="22"/>
              </w:rPr>
            </w:pPr>
          </w:p>
          <w:p w:rsidR="009A300E" w:rsidRPr="00D153C0" w:rsidRDefault="009A300E" w:rsidP="00F35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F35E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7711B0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</w:t>
                  </w:r>
                  <w:r w:rsidR="00EF41A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41A0" w:rsidRPr="00D153C0" w:rsidRDefault="00EF41A0" w:rsidP="00F35E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F35E5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F35E59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F35E59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CD66B1" w:rsidP="00F35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CD66B1" w:rsidP="00F35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jc w:val="right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B72A6E" w:rsidP="007711B0">
            <w:pPr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1</w:t>
            </w:r>
            <w:r w:rsidR="007711B0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ind w:left="57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jc w:val="center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F35E5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F35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81336B">
      <w:pgSz w:w="11906" w:h="16838"/>
      <w:pgMar w:top="284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DBD"/>
    <w:multiLevelType w:val="hybridMultilevel"/>
    <w:tmpl w:val="24067502"/>
    <w:lvl w:ilvl="0" w:tplc="F5D8F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2C3D"/>
    <w:multiLevelType w:val="hybridMultilevel"/>
    <w:tmpl w:val="CF1298F4"/>
    <w:lvl w:ilvl="0" w:tplc="F4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267F0"/>
    <w:rsid w:val="000B1D94"/>
    <w:rsid w:val="000E007B"/>
    <w:rsid w:val="000E13FF"/>
    <w:rsid w:val="00135004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837C3"/>
    <w:rsid w:val="004A0778"/>
    <w:rsid w:val="004D1FBF"/>
    <w:rsid w:val="004F0DDA"/>
    <w:rsid w:val="005534AA"/>
    <w:rsid w:val="00572A6A"/>
    <w:rsid w:val="005B34C6"/>
    <w:rsid w:val="00607EE8"/>
    <w:rsid w:val="00614E4E"/>
    <w:rsid w:val="00637F4F"/>
    <w:rsid w:val="00641B7D"/>
    <w:rsid w:val="00644E81"/>
    <w:rsid w:val="00665274"/>
    <w:rsid w:val="0066633E"/>
    <w:rsid w:val="006C584C"/>
    <w:rsid w:val="006D0C57"/>
    <w:rsid w:val="006E5BC8"/>
    <w:rsid w:val="00724642"/>
    <w:rsid w:val="007711B0"/>
    <w:rsid w:val="007B5D52"/>
    <w:rsid w:val="007C7B26"/>
    <w:rsid w:val="007D5A08"/>
    <w:rsid w:val="0081336B"/>
    <w:rsid w:val="008254E3"/>
    <w:rsid w:val="008915EE"/>
    <w:rsid w:val="008B2966"/>
    <w:rsid w:val="008F3D9F"/>
    <w:rsid w:val="0094643C"/>
    <w:rsid w:val="00995769"/>
    <w:rsid w:val="009A300E"/>
    <w:rsid w:val="009F6A18"/>
    <w:rsid w:val="00A63CD1"/>
    <w:rsid w:val="00AA5FEC"/>
    <w:rsid w:val="00AA77DF"/>
    <w:rsid w:val="00AE3EBF"/>
    <w:rsid w:val="00B208FE"/>
    <w:rsid w:val="00B456F9"/>
    <w:rsid w:val="00B72A6E"/>
    <w:rsid w:val="00B76BD8"/>
    <w:rsid w:val="00BE67DE"/>
    <w:rsid w:val="00BF6A66"/>
    <w:rsid w:val="00C038D8"/>
    <w:rsid w:val="00CA1A8F"/>
    <w:rsid w:val="00CD66B1"/>
    <w:rsid w:val="00CE55C1"/>
    <w:rsid w:val="00D078CB"/>
    <w:rsid w:val="00D53C46"/>
    <w:rsid w:val="00DE5E24"/>
    <w:rsid w:val="00DE787C"/>
    <w:rsid w:val="00E0061C"/>
    <w:rsid w:val="00E54ACA"/>
    <w:rsid w:val="00E65887"/>
    <w:rsid w:val="00EB222A"/>
    <w:rsid w:val="00ED52F4"/>
    <w:rsid w:val="00EF41A0"/>
    <w:rsid w:val="00F35E59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F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F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3</cp:revision>
  <cp:lastPrinted>2016-09-29T14:12:00Z</cp:lastPrinted>
  <dcterms:created xsi:type="dcterms:W3CDTF">2016-09-29T14:12:00Z</dcterms:created>
  <dcterms:modified xsi:type="dcterms:W3CDTF">2016-09-29T14:48:00Z</dcterms:modified>
</cp:coreProperties>
</file>