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77" w:rsidRPr="00CB0FEF" w:rsidRDefault="00BF7C77" w:rsidP="00CB0FEF">
      <w:pPr>
        <w:pStyle w:val="a5"/>
        <w:spacing w:before="240" w:after="240"/>
        <w:jc w:val="center"/>
        <w:rPr>
          <w:b/>
          <w:bCs/>
          <w:sz w:val="22"/>
          <w:szCs w:val="22"/>
        </w:rPr>
      </w:pPr>
      <w:r w:rsidRPr="00CB0FEF">
        <w:rPr>
          <w:b/>
          <w:bCs/>
          <w:sz w:val="22"/>
          <w:szCs w:val="22"/>
        </w:rPr>
        <w:t>Сообщение о существенном факте</w:t>
      </w:r>
      <w:r w:rsidR="00CB0FEF" w:rsidRPr="00CB0FEF">
        <w:rPr>
          <w:b/>
          <w:bCs/>
          <w:sz w:val="22"/>
          <w:szCs w:val="22"/>
        </w:rPr>
        <w:t xml:space="preserve"> и о раскрытии инсайдерской информации</w:t>
      </w:r>
      <w:r w:rsidRPr="00CB0FEF">
        <w:rPr>
          <w:b/>
          <w:bCs/>
          <w:sz w:val="22"/>
          <w:szCs w:val="22"/>
        </w:rPr>
        <w:br/>
        <w:t>“О раскрытии эмитентом ежеквартального отчета”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BF7C77" w:rsidRPr="00A44264" w:rsidTr="005D276D">
        <w:trPr>
          <w:cantSplit/>
        </w:trPr>
        <w:tc>
          <w:tcPr>
            <w:tcW w:w="10206" w:type="dxa"/>
            <w:gridSpan w:val="2"/>
            <w:vAlign w:val="bottom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6237" w:type="dxa"/>
          </w:tcPr>
          <w:p w:rsidR="001255A3" w:rsidRDefault="00BF7C77" w:rsidP="001255A3">
            <w:pPr>
              <w:ind w:left="57" w:right="57"/>
              <w:rPr>
                <w:b/>
                <w:i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«ИКС 5 ФИНАНС»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BF7C77" w:rsidRPr="00EF41A0" w:rsidRDefault="00A7046D" w:rsidP="001255A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Российская Федерация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г. </w:t>
            </w:r>
            <w:r w:rsidR="00BF7C77" w:rsidRPr="00EF41A0">
              <w:rPr>
                <w:b/>
                <w:bCs/>
                <w:i/>
                <w:iCs/>
                <w:sz w:val="22"/>
                <w:szCs w:val="22"/>
              </w:rPr>
              <w:t>Москва</w:t>
            </w:r>
          </w:p>
          <w:p w:rsidR="00BF7C77" w:rsidRPr="00EF41A0" w:rsidRDefault="00BF7C77" w:rsidP="001255A3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BF7C77" w:rsidRPr="00EF41A0" w:rsidRDefault="00BF7C77" w:rsidP="001255A3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BF7C77" w:rsidRPr="00A44264" w:rsidTr="005D276D">
        <w:tc>
          <w:tcPr>
            <w:tcW w:w="3969" w:type="dxa"/>
          </w:tcPr>
          <w:p w:rsidR="00BF7C77" w:rsidRPr="00A44264" w:rsidRDefault="00BF7C77" w:rsidP="001255A3">
            <w:pPr>
              <w:ind w:left="114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BF7C77" w:rsidRPr="00DB41F8" w:rsidRDefault="005C5152" w:rsidP="001255A3">
            <w:pPr>
              <w:ind w:left="57"/>
              <w:rPr>
                <w:b/>
                <w:i/>
                <w:color w:val="000000" w:themeColor="text1"/>
              </w:rPr>
            </w:pPr>
            <w:hyperlink r:id="rId6" w:history="1"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BF7C77" w:rsidRPr="00DB41F8">
                <w:rPr>
                  <w:rStyle w:val="a4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7C77" w:rsidRPr="0060658B" w:rsidRDefault="00BF7C77" w:rsidP="001255A3">
            <w:pPr>
              <w:ind w:left="57"/>
              <w:rPr>
                <w:color w:val="000000" w:themeColor="text1"/>
                <w:sz w:val="22"/>
                <w:szCs w:val="22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  <w:tr w:rsidR="005D276D" w:rsidRPr="0094307C" w:rsidTr="005D276D">
        <w:trPr>
          <w:trHeight w:val="210"/>
        </w:trPr>
        <w:tc>
          <w:tcPr>
            <w:tcW w:w="3969" w:type="dxa"/>
          </w:tcPr>
          <w:p w:rsidR="005D276D" w:rsidRPr="009A748C" w:rsidRDefault="005D276D" w:rsidP="001255A3">
            <w:pPr>
              <w:adjustRightInd w:val="0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237" w:type="dxa"/>
          </w:tcPr>
          <w:p w:rsidR="005D276D" w:rsidRPr="0094307C" w:rsidRDefault="005C5152" w:rsidP="001255A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15.</w:t>
            </w:r>
            <w:r>
              <w:rPr>
                <w:b/>
                <w:i/>
                <w:sz w:val="22"/>
                <w:szCs w:val="22"/>
                <w:lang w:val="en-US"/>
              </w:rPr>
              <w:t>0</w:t>
            </w:r>
            <w:r>
              <w:rPr>
                <w:b/>
                <w:i/>
                <w:sz w:val="22"/>
                <w:szCs w:val="22"/>
              </w:rPr>
              <w:t>5</w:t>
            </w:r>
            <w:r w:rsidR="005D276D">
              <w:rPr>
                <w:b/>
                <w:i/>
                <w:sz w:val="22"/>
                <w:szCs w:val="22"/>
              </w:rPr>
              <w:t>.20</w:t>
            </w:r>
            <w:r w:rsidR="002E797A">
              <w:rPr>
                <w:b/>
                <w:i/>
                <w:sz w:val="22"/>
                <w:szCs w:val="22"/>
              </w:rPr>
              <w:t>1</w:t>
            </w:r>
            <w:r w:rsidR="00052761">
              <w:rPr>
                <w:b/>
                <w:i/>
                <w:sz w:val="22"/>
                <w:szCs w:val="22"/>
                <w:lang w:val="en-US"/>
              </w:rPr>
              <w:t>9</w:t>
            </w:r>
          </w:p>
        </w:tc>
      </w:tr>
    </w:tbl>
    <w:p w:rsidR="00BF7C77" w:rsidRPr="0076440F" w:rsidRDefault="00BF7C77" w:rsidP="00BF7C77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7C77" w:rsidTr="009F14C6">
        <w:tc>
          <w:tcPr>
            <w:tcW w:w="10206" w:type="dxa"/>
          </w:tcPr>
          <w:p w:rsidR="00BF7C77" w:rsidRPr="00C26918" w:rsidRDefault="00BF7C77" w:rsidP="00BA64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26918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BF7C77" w:rsidRPr="00F54BAC" w:rsidTr="009F14C6">
        <w:tc>
          <w:tcPr>
            <w:tcW w:w="10206" w:type="dxa"/>
          </w:tcPr>
          <w:p w:rsidR="00BF7C77" w:rsidRPr="008307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Вид документа, раскрытого эмитентом: </w:t>
            </w:r>
            <w:r w:rsidRPr="0083078E">
              <w:rPr>
                <w:i/>
                <w:sz w:val="22"/>
                <w:szCs w:val="22"/>
              </w:rPr>
              <w:t>ежеквартальный отчет</w:t>
            </w:r>
          </w:p>
          <w:p w:rsidR="0056628E" w:rsidRDefault="00BF7C77" w:rsidP="0063071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2.2. Отчетный период, за который составлен ежеквартальный отчет, раскрытый эмитентом</w:t>
            </w:r>
            <w:r w:rsidRPr="00925E8B">
              <w:rPr>
                <w:i/>
                <w:sz w:val="22"/>
                <w:szCs w:val="22"/>
              </w:rPr>
              <w:t>:</w:t>
            </w:r>
          </w:p>
          <w:p w:rsidR="00BF7C77" w:rsidRPr="0083078E" w:rsidRDefault="005C5152" w:rsidP="0063071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BF7C77" w:rsidRPr="00925E8B">
              <w:rPr>
                <w:i/>
                <w:sz w:val="22"/>
                <w:szCs w:val="22"/>
              </w:rPr>
              <w:t>-й</w:t>
            </w:r>
            <w:r w:rsidR="00BF7C77">
              <w:rPr>
                <w:i/>
                <w:sz w:val="22"/>
                <w:szCs w:val="22"/>
              </w:rPr>
              <w:t xml:space="preserve"> квартал 201</w:t>
            </w:r>
            <w:r>
              <w:rPr>
                <w:i/>
                <w:sz w:val="22"/>
                <w:szCs w:val="22"/>
              </w:rPr>
              <w:t>9</w:t>
            </w:r>
            <w:r w:rsidR="00BF7C77" w:rsidRPr="0083078E">
              <w:rPr>
                <w:i/>
                <w:sz w:val="22"/>
                <w:szCs w:val="22"/>
              </w:rPr>
              <w:t xml:space="preserve"> года</w:t>
            </w:r>
          </w:p>
          <w:p w:rsidR="00BF7C77" w:rsidRPr="00DB41F8" w:rsidRDefault="00BF7C77" w:rsidP="0056628E">
            <w:pPr>
              <w:rPr>
                <w:i/>
                <w:color w:val="1F497D" w:themeColor="text2"/>
              </w:rPr>
            </w:pPr>
            <w:r>
              <w:rPr>
                <w:sz w:val="22"/>
                <w:szCs w:val="22"/>
              </w:rPr>
              <w:t>2.</w:t>
            </w:r>
            <w:r w:rsidRPr="00D74A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Адрес страницы в сети Интернет, на котором опубликован текст ежеквартального отчета эмитента: </w:t>
            </w:r>
            <w:hyperlink r:id="rId7" w:history="1"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://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5-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</w:rPr>
                <w:t>.</w:t>
              </w:r>
              <w:r w:rsidRPr="00DB41F8">
                <w:rPr>
                  <w:rStyle w:val="a4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  <w:r w:rsidRPr="00DB41F8">
              <w:rPr>
                <w:i/>
                <w:color w:val="1F497D" w:themeColor="text2"/>
              </w:rPr>
              <w:t xml:space="preserve">; </w:t>
            </w:r>
            <w:r w:rsidRPr="00DB41F8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>. Дата опубликования текста ежеквартального отчета эмитент</w:t>
            </w:r>
            <w:r>
              <w:rPr>
                <w:bCs/>
                <w:iCs/>
                <w:color w:val="000000" w:themeColor="text1"/>
                <w:sz w:val="22"/>
                <w:szCs w:val="22"/>
              </w:rPr>
              <w:t>а</w:t>
            </w:r>
            <w:r w:rsidRPr="00DA61C9">
              <w:rPr>
                <w:bCs/>
                <w:iCs/>
                <w:color w:val="000000" w:themeColor="text1"/>
                <w:sz w:val="22"/>
                <w:szCs w:val="22"/>
              </w:rPr>
              <w:t xml:space="preserve"> на странице в сети Интернет: </w:t>
            </w:r>
          </w:p>
          <w:p w:rsidR="0056628E" w:rsidRDefault="009F14C6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297464">
              <w:rPr>
                <w:bCs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5C5152">
              <w:rPr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  <w:r w:rsidR="00925E8B" w:rsidRPr="0029746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C5152">
              <w:rPr>
                <w:bCs/>
                <w:i/>
                <w:iCs/>
                <w:color w:val="000000" w:themeColor="text1"/>
                <w:sz w:val="22"/>
                <w:szCs w:val="22"/>
              </w:rPr>
              <w:t>мая</w:t>
            </w:r>
            <w:r w:rsidR="00AB3416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CB0FEF" w:rsidRPr="00792DEA">
              <w:rPr>
                <w:bCs/>
                <w:i/>
                <w:iCs/>
                <w:color w:val="000000" w:themeColor="text1"/>
                <w:sz w:val="22"/>
                <w:szCs w:val="22"/>
              </w:rPr>
              <w:t>201</w:t>
            </w:r>
            <w:r w:rsidR="00052761">
              <w:rPr>
                <w:bCs/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AF6CC2" w:rsidRPr="002F07D4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года</w:t>
            </w:r>
            <w:r w:rsidR="00D938F3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E067F" w:rsidRDefault="00BF7C77" w:rsidP="0056628E">
            <w:pPr>
              <w:rPr>
                <w:color w:val="000000" w:themeColor="text1"/>
                <w:sz w:val="22"/>
                <w:szCs w:val="22"/>
              </w:rPr>
            </w:pPr>
            <w:r w:rsidRPr="00233D2E">
              <w:rPr>
                <w:color w:val="000000" w:themeColor="text1"/>
                <w:sz w:val="22"/>
                <w:szCs w:val="22"/>
              </w:rPr>
              <w:t>2.</w:t>
            </w:r>
            <w:r w:rsidRPr="00D74A94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5534AA">
              <w:rPr>
                <w:color w:val="000000" w:themeColor="text1"/>
                <w:sz w:val="22"/>
                <w:szCs w:val="22"/>
              </w:rPr>
              <w:t xml:space="preserve">Порядок предоставления эмитентом копий ежеквартального отчета заинтересованным лицам: </w:t>
            </w:r>
          </w:p>
          <w:p w:rsidR="00BF7C77" w:rsidRPr="0056628E" w:rsidRDefault="00BF7C77" w:rsidP="0056628E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83078E">
              <w:rPr>
                <w:i/>
                <w:color w:val="000000" w:themeColor="text1"/>
                <w:sz w:val="22"/>
                <w:szCs w:val="22"/>
              </w:rPr>
              <w:t>копии ежеквартального отчета предоставляются владел</w:t>
            </w:r>
            <w:bookmarkStart w:id="0" w:name="_GoBack"/>
            <w:bookmarkEnd w:id="0"/>
            <w:r w:rsidRPr="0083078E">
              <w:rPr>
                <w:i/>
                <w:color w:val="000000" w:themeColor="text1"/>
                <w:sz w:val="22"/>
                <w:szCs w:val="22"/>
              </w:rPr>
              <w:t xml:space="preserve">ьцам ценных бумаг эмитента и иным заинтересованным лицам  по </w:t>
            </w:r>
            <w:r w:rsidRPr="0083078E">
              <w:rPr>
                <w:i/>
                <w:sz w:val="22"/>
                <w:szCs w:val="22"/>
              </w:rPr>
              <w:t>их требованию за плату, не превышающую расходы по изготовлению такой копии, в срок не более 7 дней с даты получения (предъявлен</w:t>
            </w:r>
            <w:r w:rsidR="0062159D">
              <w:rPr>
                <w:i/>
                <w:sz w:val="22"/>
                <w:szCs w:val="22"/>
              </w:rPr>
              <w:t>ия) соответствующего требования.</w:t>
            </w:r>
          </w:p>
        </w:tc>
      </w:tr>
    </w:tbl>
    <w:p w:rsidR="00BF7C77" w:rsidRPr="00F54BAC" w:rsidRDefault="00BF7C77" w:rsidP="00BF7C77">
      <w:pPr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</w:tblGrid>
      <w:tr w:rsidR="00BF7C77" w:rsidTr="009F14C6">
        <w:trPr>
          <w:cantSplit/>
        </w:trPr>
        <w:tc>
          <w:tcPr>
            <w:tcW w:w="10207" w:type="dxa"/>
            <w:gridSpan w:val="13"/>
          </w:tcPr>
          <w:p w:rsidR="00BF7C77" w:rsidRPr="00C26918" w:rsidRDefault="00BF7C77" w:rsidP="00630716">
            <w:pPr>
              <w:jc w:val="center"/>
              <w:rPr>
                <w:b/>
                <w:sz w:val="22"/>
                <w:szCs w:val="22"/>
              </w:rPr>
            </w:pPr>
            <w:r w:rsidRPr="00C26918">
              <w:rPr>
                <w:b/>
                <w:sz w:val="22"/>
                <w:szCs w:val="22"/>
              </w:rPr>
              <w:t>3. Подпись</w:t>
            </w: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BF7C77" w:rsidRPr="00D153C0" w:rsidRDefault="00BF7C77" w:rsidP="0063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7C77" w:rsidRDefault="00BF7C77" w:rsidP="006307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BF7C77" w:rsidTr="00630716">
              <w:trPr>
                <w:trHeight w:val="109"/>
              </w:trPr>
              <w:tc>
                <w:tcPr>
                  <w:tcW w:w="1956" w:type="dxa"/>
                </w:tcPr>
                <w:p w:rsidR="00BF7C77" w:rsidRDefault="005C5152" w:rsidP="005C515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В.Д</w:t>
                  </w:r>
                  <w:r w:rsidR="00002F5F">
                    <w:rPr>
                      <w:sz w:val="23"/>
                      <w:szCs w:val="23"/>
                    </w:rPr>
                    <w:t xml:space="preserve">. </w:t>
                  </w:r>
                  <w:proofErr w:type="spellStart"/>
                  <w:r>
                    <w:rPr>
                      <w:sz w:val="23"/>
                      <w:szCs w:val="23"/>
                    </w:rPr>
                    <w:t>Дандуров</w:t>
                  </w:r>
                  <w:proofErr w:type="spellEnd"/>
                  <w:r w:rsidR="00BF7C77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7C77" w:rsidRPr="00D153C0" w:rsidRDefault="00BF7C77" w:rsidP="0063071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D153C0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C77" w:rsidRPr="00FB1EF2" w:rsidRDefault="00BF7C77" w:rsidP="00630716">
            <w:pPr>
              <w:ind w:lef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4F1148" w:rsidRDefault="00BF7C77" w:rsidP="00630716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RPr="00173FBA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ind w:left="57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9F14C6" w:rsidP="005C5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5152">
              <w:rPr>
                <w:sz w:val="22"/>
                <w:szCs w:val="22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5C5152" w:rsidP="00630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052761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jc w:val="right"/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C77" w:rsidRPr="002F07D4" w:rsidRDefault="00BF7C77" w:rsidP="00052761">
            <w:pPr>
              <w:rPr>
                <w:sz w:val="22"/>
                <w:szCs w:val="22"/>
              </w:rPr>
            </w:pPr>
            <w:r w:rsidRPr="002F07D4">
              <w:rPr>
                <w:sz w:val="22"/>
                <w:szCs w:val="22"/>
              </w:rPr>
              <w:t>1</w:t>
            </w:r>
            <w:r w:rsidR="00052761">
              <w:rPr>
                <w:sz w:val="22"/>
                <w:szCs w:val="22"/>
              </w:rPr>
              <w:t>9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2F07D4" w:rsidRDefault="00BF7C77" w:rsidP="00630716">
            <w:pPr>
              <w:ind w:left="57"/>
              <w:rPr>
                <w:sz w:val="22"/>
                <w:szCs w:val="22"/>
              </w:rPr>
            </w:pPr>
            <w:proofErr w:type="gramStart"/>
            <w:r w:rsidRPr="002F07D4">
              <w:rPr>
                <w:sz w:val="22"/>
                <w:szCs w:val="22"/>
              </w:rPr>
              <w:t>г</w:t>
            </w:r>
            <w:proofErr w:type="gramEnd"/>
            <w:r w:rsidRPr="002F07D4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C77" w:rsidRPr="00574EB5" w:rsidRDefault="00BF7C77" w:rsidP="00630716">
            <w:pPr>
              <w:jc w:val="center"/>
              <w:rPr>
                <w:sz w:val="22"/>
                <w:szCs w:val="22"/>
              </w:rPr>
            </w:pPr>
            <w:r w:rsidRPr="00574EB5">
              <w:rPr>
                <w:sz w:val="22"/>
                <w:szCs w:val="22"/>
              </w:rPr>
              <w:t>М.П.</w:t>
            </w: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7C77" w:rsidRPr="00D153C0" w:rsidRDefault="00BF7C77" w:rsidP="00630716">
            <w:pPr>
              <w:rPr>
                <w:sz w:val="22"/>
                <w:szCs w:val="22"/>
                <w:highlight w:val="yellow"/>
              </w:rPr>
            </w:pPr>
          </w:p>
        </w:tc>
      </w:tr>
      <w:tr w:rsidR="00BF7C77" w:rsidTr="009F1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7C77" w:rsidRDefault="00BF7C77" w:rsidP="00630716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C77" w:rsidRPr="00D153C0" w:rsidRDefault="00BF7C77" w:rsidP="00630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C77" w:rsidRPr="00D153C0" w:rsidRDefault="00BF7C77" w:rsidP="00630716">
            <w:pPr>
              <w:rPr>
                <w:sz w:val="22"/>
                <w:szCs w:val="22"/>
              </w:rPr>
            </w:pPr>
          </w:p>
        </w:tc>
      </w:tr>
    </w:tbl>
    <w:p w:rsidR="00BF7C77" w:rsidRPr="00A44264" w:rsidRDefault="00BF7C77" w:rsidP="00BF7C77">
      <w:pPr>
        <w:rPr>
          <w:sz w:val="22"/>
          <w:szCs w:val="22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957762" w:rsidRDefault="00957762"/>
    <w:sectPr w:rsidR="00957762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318"/>
    <w:multiLevelType w:val="hybridMultilevel"/>
    <w:tmpl w:val="F2C8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77"/>
    <w:rsid w:val="00002F5F"/>
    <w:rsid w:val="00052761"/>
    <w:rsid w:val="00071ACC"/>
    <w:rsid w:val="000A038C"/>
    <w:rsid w:val="001255A3"/>
    <w:rsid w:val="001367E1"/>
    <w:rsid w:val="00297464"/>
    <w:rsid w:val="002E797A"/>
    <w:rsid w:val="002F07D4"/>
    <w:rsid w:val="00333AF0"/>
    <w:rsid w:val="00544853"/>
    <w:rsid w:val="0056628E"/>
    <w:rsid w:val="00574EB5"/>
    <w:rsid w:val="005C5152"/>
    <w:rsid w:val="005D276D"/>
    <w:rsid w:val="0062159D"/>
    <w:rsid w:val="006E067F"/>
    <w:rsid w:val="00792DEA"/>
    <w:rsid w:val="007D09DC"/>
    <w:rsid w:val="0082744A"/>
    <w:rsid w:val="00897C07"/>
    <w:rsid w:val="00925E8B"/>
    <w:rsid w:val="00957762"/>
    <w:rsid w:val="009F14C6"/>
    <w:rsid w:val="00A37F46"/>
    <w:rsid w:val="00A7046D"/>
    <w:rsid w:val="00AB3416"/>
    <w:rsid w:val="00AF6CC2"/>
    <w:rsid w:val="00B11357"/>
    <w:rsid w:val="00BA6491"/>
    <w:rsid w:val="00BF7C77"/>
    <w:rsid w:val="00C26918"/>
    <w:rsid w:val="00C72E7C"/>
    <w:rsid w:val="00CA2D04"/>
    <w:rsid w:val="00CB0FEF"/>
    <w:rsid w:val="00CC4A0E"/>
    <w:rsid w:val="00D938F3"/>
    <w:rsid w:val="00E01685"/>
    <w:rsid w:val="00E40F8B"/>
    <w:rsid w:val="00F50713"/>
    <w:rsid w:val="00FA53C5"/>
    <w:rsid w:val="00FB1EF2"/>
    <w:rsid w:val="00F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C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7C77"/>
    <w:rPr>
      <w:color w:val="0000FF" w:themeColor="hyperlink"/>
      <w:u w:val="single"/>
    </w:rPr>
  </w:style>
  <w:style w:type="paragraph" w:customStyle="1" w:styleId="ConsNormal">
    <w:name w:val="ConsNormal"/>
    <w:rsid w:val="00BF7C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BF7C77"/>
    <w:rPr>
      <w:b/>
      <w:bCs/>
      <w:i/>
      <w:iCs/>
      <w:lang w:val="ru-RU"/>
    </w:rPr>
  </w:style>
  <w:style w:type="paragraph" w:customStyle="1" w:styleId="Default">
    <w:name w:val="Default"/>
    <w:rsid w:val="00BF7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B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D.V. Kolesnik</cp:lastModifiedBy>
  <cp:revision>20</cp:revision>
  <dcterms:created xsi:type="dcterms:W3CDTF">2017-05-05T13:58:00Z</dcterms:created>
  <dcterms:modified xsi:type="dcterms:W3CDTF">2019-05-14T15:08:00Z</dcterms:modified>
</cp:coreProperties>
</file>